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Pr="005E51CC" w:rsidRDefault="003A4534" w:rsidP="003A4534">
      <w:pPr>
        <w:rPr>
          <w:rFonts w:ascii="Arial" w:hAnsi="Arial" w:cs="Arial" w:hint="cs"/>
          <w:bCs/>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C05FF3" w:rsidP="00C05FF3">
            <w:pPr>
              <w:spacing w:line="276" w:lineRule="auto"/>
              <w:jc w:val="center"/>
              <w:rPr>
                <w:rFonts w:ascii="Arial" w:hAnsi="Arial" w:cs="Arial"/>
                <w:b/>
                <w:sz w:val="22"/>
                <w:szCs w:val="22"/>
                <w:rtl/>
              </w:rPr>
            </w:pPr>
            <w:r>
              <w:rPr>
                <w:rFonts w:ascii="Arial" w:hAnsi="Arial" w:cs="Arial" w:hint="cs"/>
                <w:b/>
                <w:sz w:val="22"/>
                <w:szCs w:val="22"/>
                <w:rtl/>
              </w:rPr>
              <w:t>משרד האנרגיה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D10DC4" w:rsidP="003A3B33">
            <w:pPr>
              <w:spacing w:line="276" w:lineRule="auto"/>
              <w:jc w:val="center"/>
              <w:rPr>
                <w:rFonts w:ascii="Arial" w:hAnsi="Arial" w:cs="Arial"/>
                <w:b/>
                <w:sz w:val="22"/>
                <w:szCs w:val="22"/>
                <w:rtl/>
              </w:rPr>
            </w:pPr>
            <w:r>
              <w:rPr>
                <w:rFonts w:ascii="Arial" w:hAnsi="Arial" w:cs="Arial" w:hint="cs"/>
                <w:b/>
                <w:sz w:val="22"/>
                <w:szCs w:val="22"/>
                <w:rtl/>
              </w:rPr>
              <w:t>המכון הגיאולוגי</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3A6ECC" w:rsidP="003A3B33">
            <w:pPr>
              <w:spacing w:line="276" w:lineRule="auto"/>
              <w:jc w:val="center"/>
              <w:rPr>
                <w:rFonts w:ascii="Arial" w:hAnsi="Arial" w:cs="Arial"/>
                <w:b/>
                <w:sz w:val="22"/>
                <w:szCs w:val="22"/>
                <w:rtl/>
              </w:rPr>
            </w:pPr>
            <w:r>
              <w:rPr>
                <w:rFonts w:ascii="Arial" w:hAnsi="Arial" w:cs="Arial" w:hint="cs"/>
                <w:b/>
                <w:sz w:val="22"/>
                <w:szCs w:val="22"/>
                <w:rtl/>
              </w:rPr>
              <w:t>12.06.2022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C05FF3">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C05FF3">
        <w:rPr>
          <w:rFonts w:ascii="Arial" w:hAnsi="Arial" w:cs="Arial"/>
          <w:b/>
          <w:sz w:val="28"/>
          <w:szCs w:val="28"/>
        </w:rPr>
        <w:sym w:font="Wingdings" w:char="F078"/>
      </w:r>
      <w:r w:rsidR="00C05FF3">
        <w:rPr>
          <w:rFonts w:ascii="Arial" w:hAnsi="Arial" w:cs="Arial"/>
          <w:b/>
          <w:sz w:val="28"/>
          <w:szCs w:val="28"/>
        </w:rPr>
        <w:t xml:space="preserve"> </w:t>
      </w:r>
      <w:r w:rsidR="00C05FF3">
        <w:rPr>
          <w:rFonts w:ascii="Arial" w:hAnsi="Arial" w:cs="Arial" w:hint="cs"/>
          <w:b/>
          <w:sz w:val="22"/>
          <w:szCs w:val="22"/>
          <w:rtl/>
        </w:rPr>
        <w:t xml:space="preserve"> </w:t>
      </w:r>
      <w:r w:rsidRPr="005230E9">
        <w:rPr>
          <w:rFonts w:ascii="Arial" w:hAnsi="Arial" w:cs="Arial" w:hint="cs"/>
          <w:b/>
          <w:sz w:val="22"/>
          <w:szCs w:val="22"/>
          <w:rtl/>
        </w:rPr>
        <w:t xml:space="preserve">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0405EA" w:rsidTr="00D074BB">
        <w:trPr>
          <w:trHeight w:val="282"/>
        </w:trPr>
        <w:tc>
          <w:tcPr>
            <w:tcW w:w="9097" w:type="dxa"/>
            <w:shd w:val="clear" w:color="auto" w:fill="auto"/>
          </w:tcPr>
          <w:p w:rsidR="003A4534" w:rsidRPr="000405EA" w:rsidRDefault="003A4534" w:rsidP="000405EA">
            <w:pPr>
              <w:spacing w:line="276" w:lineRule="auto"/>
              <w:rPr>
                <w:rFonts w:ascii="Arial" w:hAnsi="Arial" w:cs="Arial"/>
                <w:bCs/>
                <w:highlight w:val="yellow"/>
                <w:rtl/>
              </w:rPr>
            </w:pPr>
            <w:r w:rsidRPr="000405EA">
              <w:rPr>
                <w:rFonts w:ascii="Arial" w:hAnsi="Arial" w:cs="Arial" w:hint="cs"/>
                <w:bCs/>
                <w:rtl/>
              </w:rPr>
              <w:t>תיאור מהות ההתקשרות (רקע ופירוט התכונות של הטובין/השירות/העבודה)</w:t>
            </w:r>
          </w:p>
        </w:tc>
      </w:tr>
      <w:tr w:rsidR="003A4534" w:rsidRPr="000405EA" w:rsidTr="00D074BB">
        <w:trPr>
          <w:trHeight w:val="2772"/>
        </w:trPr>
        <w:tc>
          <w:tcPr>
            <w:tcW w:w="9097" w:type="dxa"/>
            <w:shd w:val="clear" w:color="auto" w:fill="auto"/>
          </w:tcPr>
          <w:p w:rsidR="0013370B" w:rsidRPr="00102FF2" w:rsidRDefault="00C05FF3" w:rsidP="00102FF2">
            <w:pPr>
              <w:spacing w:line="276" w:lineRule="auto"/>
              <w:ind w:left="-2"/>
              <w:jc w:val="both"/>
              <w:rPr>
                <w:rtl/>
              </w:rPr>
            </w:pPr>
            <w:r w:rsidRPr="00102FF2">
              <w:rPr>
                <w:rtl/>
              </w:rPr>
              <w:t>המכון הגיאולוגי</w:t>
            </w:r>
            <w:r w:rsidR="0013370B" w:rsidRPr="00102FF2">
              <w:rPr>
                <w:rFonts w:hint="cs"/>
                <w:rtl/>
              </w:rPr>
              <w:t>, יחידת סמך</w:t>
            </w:r>
            <w:r w:rsidRPr="00102FF2">
              <w:rPr>
                <w:rtl/>
              </w:rPr>
              <w:t xml:space="preserve"> במשרד האנרגיה, </w:t>
            </w:r>
            <w:r w:rsidR="000A18BB" w:rsidRPr="00102FF2">
              <w:rPr>
                <w:rtl/>
              </w:rPr>
              <w:t xml:space="preserve">מבקש </w:t>
            </w:r>
            <w:r w:rsidRPr="00102FF2">
              <w:rPr>
                <w:rtl/>
              </w:rPr>
              <w:t>להתקשר</w:t>
            </w:r>
            <w:r w:rsidR="0013370B" w:rsidRPr="00102FF2">
              <w:rPr>
                <w:rFonts w:hint="cs"/>
                <w:rtl/>
              </w:rPr>
              <w:t>, באופן דחוף,</w:t>
            </w:r>
            <w:r w:rsidRPr="00102FF2">
              <w:rPr>
                <w:rtl/>
              </w:rPr>
              <w:t xml:space="preserve"> </w:t>
            </w:r>
            <w:r w:rsidR="0013370B" w:rsidRPr="00102FF2">
              <w:rPr>
                <w:rFonts w:hint="cs"/>
                <w:rtl/>
              </w:rPr>
              <w:t xml:space="preserve">עם מומחה </w:t>
            </w:r>
            <w:r w:rsidR="0013370B" w:rsidRPr="00102FF2">
              <w:rPr>
                <w:rtl/>
              </w:rPr>
              <w:t xml:space="preserve">בעל ניסיון רב </w:t>
            </w:r>
            <w:r w:rsidR="009843B4" w:rsidRPr="00102FF2">
              <w:rPr>
                <w:rFonts w:hint="cs"/>
                <w:rtl/>
              </w:rPr>
              <w:t>במידול דינאמי של המאמצים סביב העתק</w:t>
            </w:r>
            <w:r w:rsidR="0013370B" w:rsidRPr="00102FF2">
              <w:rPr>
                <w:rtl/>
              </w:rPr>
              <w:t xml:space="preserve">, </w:t>
            </w:r>
            <w:r w:rsidR="009843B4" w:rsidRPr="00102FF2">
              <w:rPr>
                <w:rFonts w:hint="cs"/>
                <w:rtl/>
              </w:rPr>
              <w:t>לשם פיתוח שיטות להערכת סיכונים סייסמים</w:t>
            </w:r>
          </w:p>
          <w:p w:rsidR="008F5A2A" w:rsidRDefault="0013370B" w:rsidP="009843B4">
            <w:pPr>
              <w:spacing w:line="276" w:lineRule="auto"/>
              <w:ind w:left="-2"/>
              <w:jc w:val="both"/>
              <w:rPr>
                <w:rtl/>
              </w:rPr>
            </w:pPr>
            <w:r w:rsidRPr="00102FF2">
              <w:rPr>
                <w:rFonts w:hint="cs"/>
                <w:rtl/>
              </w:rPr>
              <w:t xml:space="preserve">במסגרת הפרויקט יש </w:t>
            </w:r>
            <w:r w:rsidR="008F5A2A">
              <w:rPr>
                <w:rtl/>
              </w:rPr>
              <w:t>לבצע את העבודות הבאות:</w:t>
            </w:r>
          </w:p>
          <w:p w:rsidR="008F5A2A" w:rsidRDefault="009843B4" w:rsidP="008F5A2A">
            <w:pPr>
              <w:pStyle w:val="aff2"/>
              <w:numPr>
                <w:ilvl w:val="0"/>
                <w:numId w:val="16"/>
              </w:numPr>
              <w:spacing w:line="276" w:lineRule="auto"/>
              <w:jc w:val="both"/>
            </w:pPr>
            <w:r>
              <w:rPr>
                <w:rFonts w:hint="cs"/>
                <w:rtl/>
              </w:rPr>
              <w:t xml:space="preserve">מידול אנליטי של הטרוגניות העתק, היועץ יקבל נתונים גיאומטרים ויחשב שדה מאמצים סטאטים סביב ההעתק. </w:t>
            </w:r>
          </w:p>
          <w:p w:rsidR="008F5A2A" w:rsidRDefault="009843B4" w:rsidP="008F5A2A">
            <w:pPr>
              <w:pStyle w:val="aff2"/>
              <w:numPr>
                <w:ilvl w:val="0"/>
                <w:numId w:val="16"/>
              </w:numPr>
              <w:spacing w:line="276" w:lineRule="auto"/>
              <w:jc w:val="both"/>
            </w:pPr>
            <w:r>
              <w:rPr>
                <w:rFonts w:hint="cs"/>
                <w:rtl/>
              </w:rPr>
              <w:t>בניית מודל דינאמי</w:t>
            </w:r>
            <w:r>
              <w:t xml:space="preserve"> </w:t>
            </w:r>
            <w:r>
              <w:rPr>
                <w:rFonts w:hint="cs"/>
                <w:rtl/>
              </w:rPr>
              <w:t xml:space="preserve">נומרי של השפעת חוזק ההעתק על רעידות האדמה על ההעתק. </w:t>
            </w:r>
          </w:p>
          <w:p w:rsidR="008F5A2A" w:rsidRDefault="009843B4" w:rsidP="008F5A2A">
            <w:pPr>
              <w:pStyle w:val="aff2"/>
              <w:numPr>
                <w:ilvl w:val="0"/>
                <w:numId w:val="16"/>
              </w:numPr>
              <w:spacing w:line="276" w:lineRule="auto"/>
              <w:jc w:val="both"/>
            </w:pPr>
            <w:r w:rsidRPr="009843B4">
              <w:rPr>
                <w:rtl/>
              </w:rPr>
              <w:t>מידול דינאמי נומרי של השפעת מבנה אזור ההעתק על עוצמות רעידות האדמה</w:t>
            </w:r>
            <w:r w:rsidR="008F5A2A">
              <w:rPr>
                <w:rFonts w:hint="cs"/>
                <w:rtl/>
              </w:rPr>
              <w:t>.</w:t>
            </w:r>
          </w:p>
          <w:p w:rsidR="008F5A2A" w:rsidRDefault="009843B4" w:rsidP="008F5A2A">
            <w:pPr>
              <w:pStyle w:val="aff2"/>
              <w:numPr>
                <w:ilvl w:val="0"/>
                <w:numId w:val="16"/>
              </w:numPr>
              <w:spacing w:line="276" w:lineRule="auto"/>
              <w:jc w:val="both"/>
            </w:pPr>
            <w:r w:rsidRPr="009843B4">
              <w:rPr>
                <w:rFonts w:hint="cs"/>
                <w:rtl/>
              </w:rPr>
              <w:t xml:space="preserve"> </w:t>
            </w:r>
            <w:r>
              <w:rPr>
                <w:rFonts w:hint="cs"/>
                <w:rtl/>
              </w:rPr>
              <w:t xml:space="preserve">חישוב השפעת ההטרוגניות על גודל רעידת האדמה. </w:t>
            </w:r>
            <w:r w:rsidRPr="00102FF2">
              <w:rPr>
                <w:rFonts w:hint="cs"/>
                <w:rtl/>
              </w:rPr>
              <w:t xml:space="preserve"> </w:t>
            </w:r>
          </w:p>
          <w:p w:rsidR="008F5A2A" w:rsidRDefault="009843B4" w:rsidP="008F5A2A">
            <w:pPr>
              <w:pStyle w:val="aff2"/>
              <w:numPr>
                <w:ilvl w:val="0"/>
                <w:numId w:val="16"/>
              </w:numPr>
              <w:spacing w:line="276" w:lineRule="auto"/>
              <w:jc w:val="both"/>
            </w:pPr>
            <w:r w:rsidRPr="00102FF2">
              <w:rPr>
                <w:rtl/>
              </w:rPr>
              <w:t xml:space="preserve">חישוב </w:t>
            </w:r>
            <w:r>
              <w:rPr>
                <w:rFonts w:hint="cs"/>
                <w:rtl/>
              </w:rPr>
              <w:t xml:space="preserve">השפעת הטרוגניות ההעתק על </w:t>
            </w:r>
            <w:r w:rsidRPr="00102FF2">
              <w:rPr>
                <w:rtl/>
              </w:rPr>
              <w:t>גודל רעידת האדמה והתפלגות שידור גלים סייסמים</w:t>
            </w:r>
            <w:r w:rsidRPr="00102FF2">
              <w:rPr>
                <w:rFonts w:hint="cs"/>
                <w:rtl/>
              </w:rPr>
              <w:t xml:space="preserve">. </w:t>
            </w:r>
          </w:p>
          <w:p w:rsidR="009843B4" w:rsidRDefault="009843B4" w:rsidP="008F5A2A">
            <w:pPr>
              <w:pStyle w:val="aff2"/>
              <w:numPr>
                <w:ilvl w:val="0"/>
                <w:numId w:val="16"/>
              </w:numPr>
              <w:spacing w:line="276" w:lineRule="auto"/>
              <w:jc w:val="both"/>
            </w:pPr>
            <w:r w:rsidRPr="00102FF2">
              <w:rPr>
                <w:rtl/>
              </w:rPr>
              <w:t>בניית מודל הרגיונלי וחישוב ספציפי של התפלגות המאמצים עבור נתונים מהעתקים טבעיים לפי מטרות המחקר בדגש על ישראל ורמת טיבט המזרחית</w:t>
            </w:r>
          </w:p>
          <w:p w:rsidR="008F5A2A" w:rsidRPr="00102FF2" w:rsidRDefault="008F5A2A" w:rsidP="008F5A2A">
            <w:pPr>
              <w:pStyle w:val="aff2"/>
              <w:spacing w:line="276" w:lineRule="auto"/>
              <w:ind w:left="718"/>
              <w:jc w:val="both"/>
              <w:rPr>
                <w:rtl/>
              </w:rPr>
            </w:pPr>
          </w:p>
          <w:p w:rsidR="00C05FF3" w:rsidRDefault="008F5A2A" w:rsidP="00F722B1">
            <w:pPr>
              <w:spacing w:line="276" w:lineRule="auto"/>
              <w:ind w:left="-2"/>
              <w:jc w:val="both"/>
              <w:rPr>
                <w:rtl/>
              </w:rPr>
            </w:pPr>
            <w:r>
              <w:rPr>
                <w:rFonts w:hint="cs"/>
                <w:rtl/>
              </w:rPr>
              <w:t>הכישורים הנדרשים לצורך הפרוייקט</w:t>
            </w:r>
            <w:r w:rsidR="0013370B" w:rsidRPr="00102FF2">
              <w:rPr>
                <w:rFonts w:hint="cs"/>
                <w:rtl/>
              </w:rPr>
              <w:t xml:space="preserve"> דורש</w:t>
            </w:r>
            <w:r>
              <w:rPr>
                <w:rFonts w:hint="cs"/>
                <w:rtl/>
              </w:rPr>
              <w:t>ים</w:t>
            </w:r>
            <w:r w:rsidR="0013370B" w:rsidRPr="00102FF2">
              <w:rPr>
                <w:rFonts w:hint="cs"/>
                <w:rtl/>
              </w:rPr>
              <w:t xml:space="preserve"> מועמד </w:t>
            </w:r>
            <w:r w:rsidR="000F1511" w:rsidRPr="00102FF2">
              <w:rPr>
                <w:rFonts w:hint="cs"/>
                <w:rtl/>
              </w:rPr>
              <w:t xml:space="preserve">מומחה במתמטיקה שימושית או פיסיקה תיאורתית. </w:t>
            </w:r>
            <w:r w:rsidR="0013370B" w:rsidRPr="00102FF2">
              <w:rPr>
                <w:rFonts w:hint="cs"/>
                <w:rtl/>
              </w:rPr>
              <w:t>בעל</w:t>
            </w:r>
            <w:r w:rsidR="0013370B" w:rsidRPr="00102FF2">
              <w:rPr>
                <w:rtl/>
              </w:rPr>
              <w:t xml:space="preserve"> ניסיון</w:t>
            </w:r>
            <w:r w:rsidR="000F1511" w:rsidRPr="00102FF2">
              <w:rPr>
                <w:rFonts w:hint="cs"/>
                <w:rtl/>
              </w:rPr>
              <w:t xml:space="preserve"> </w:t>
            </w:r>
            <w:r w:rsidR="009843B4" w:rsidRPr="00102FF2">
              <w:rPr>
                <w:rFonts w:hint="cs"/>
                <w:rtl/>
              </w:rPr>
              <w:t xml:space="preserve">במכאניקה של </w:t>
            </w:r>
            <w:r w:rsidR="000F1511" w:rsidRPr="00102FF2">
              <w:rPr>
                <w:rFonts w:hint="cs"/>
                <w:rtl/>
              </w:rPr>
              <w:t xml:space="preserve">חומרים </w:t>
            </w:r>
            <w:r>
              <w:rPr>
                <w:rFonts w:hint="cs"/>
                <w:rtl/>
              </w:rPr>
              <w:t>ובמכאניקה של רעידות אדמה,</w:t>
            </w:r>
            <w:r w:rsidR="00F722B1">
              <w:rPr>
                <w:rtl/>
              </w:rPr>
              <w:t xml:space="preserve"> </w:t>
            </w:r>
            <w:r w:rsidR="00F722B1">
              <w:rPr>
                <w:rFonts w:hint="cs"/>
                <w:rtl/>
              </w:rPr>
              <w:t xml:space="preserve">בעל נסיון </w:t>
            </w:r>
            <w:r w:rsidR="00F722B1" w:rsidRPr="00F722B1">
              <w:rPr>
                <w:rtl/>
              </w:rPr>
              <w:t>מוכח בבנייה והרצה של מודל נומרי, ניסיון</w:t>
            </w:r>
            <w:r>
              <w:rPr>
                <w:rFonts w:hint="cs"/>
                <w:rtl/>
              </w:rPr>
              <w:t xml:space="preserve"> </w:t>
            </w:r>
            <w:r w:rsidR="000F1511" w:rsidRPr="00102FF2">
              <w:rPr>
                <w:rFonts w:hint="cs"/>
                <w:rtl/>
              </w:rPr>
              <w:t>נסיון</w:t>
            </w:r>
            <w:r w:rsidR="009843B4" w:rsidRPr="00102FF2">
              <w:rPr>
                <w:rFonts w:hint="cs"/>
                <w:rtl/>
              </w:rPr>
              <w:t xml:space="preserve"> </w:t>
            </w:r>
            <w:r w:rsidR="000F1511" w:rsidRPr="00102FF2">
              <w:rPr>
                <w:rFonts w:hint="cs"/>
                <w:rtl/>
              </w:rPr>
              <w:t>בחישוב מאמצים ומעוותים טקטונים</w:t>
            </w:r>
            <w:r>
              <w:rPr>
                <w:rFonts w:hint="cs"/>
                <w:rtl/>
              </w:rPr>
              <w:t xml:space="preserve"> ו</w:t>
            </w:r>
            <w:r w:rsidR="0013370B" w:rsidRPr="00102FF2">
              <w:rPr>
                <w:rFonts w:hint="cs"/>
                <w:rtl/>
              </w:rPr>
              <w:t xml:space="preserve">ניסיון </w:t>
            </w:r>
            <w:r w:rsidR="000F1511" w:rsidRPr="00102FF2">
              <w:rPr>
                <w:rFonts w:hint="cs"/>
                <w:rtl/>
              </w:rPr>
              <w:t xml:space="preserve">במידול  נומרי של </w:t>
            </w:r>
            <w:r w:rsidR="00F722B1">
              <w:rPr>
                <w:rFonts w:hint="cs"/>
                <w:rtl/>
              </w:rPr>
              <w:t xml:space="preserve">מעבר </w:t>
            </w:r>
            <w:r w:rsidR="000F1511" w:rsidRPr="00102FF2">
              <w:rPr>
                <w:rFonts w:hint="cs"/>
                <w:rtl/>
              </w:rPr>
              <w:t>גלים סייסמים</w:t>
            </w:r>
            <w:r w:rsidR="00102FF2">
              <w:rPr>
                <w:rFonts w:hint="cs"/>
                <w:rtl/>
              </w:rPr>
              <w:t>.</w:t>
            </w:r>
          </w:p>
          <w:p w:rsidR="00102FF2" w:rsidRPr="0013370B" w:rsidRDefault="00102FF2" w:rsidP="000F1511">
            <w:pPr>
              <w:spacing w:line="276" w:lineRule="auto"/>
              <w:ind w:left="-2"/>
              <w:jc w:val="both"/>
              <w:rPr>
                <w:rFonts w:ascii="David" w:hAnsi="David" w:cs="David"/>
                <w:b/>
                <w:szCs w:val="24"/>
                <w:rtl/>
              </w:rPr>
            </w:pPr>
          </w:p>
        </w:tc>
      </w:tr>
    </w:tbl>
    <w:p w:rsidR="003A4534" w:rsidRPr="0021757D" w:rsidRDefault="003A4534" w:rsidP="003A4534">
      <w:pPr>
        <w:rPr>
          <w:rFonts w:ascii="Arial" w:hAnsi="Arial" w:cs="Arial"/>
          <w:b/>
          <w:sz w:val="16"/>
          <w:szCs w:val="16"/>
          <w:rtl/>
        </w:rPr>
      </w:pPr>
    </w:p>
    <w:p w:rsidR="003A4534" w:rsidRDefault="003A4534" w:rsidP="00BE46B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E46B6" w:rsidRPr="00BE46B6">
        <w:rPr>
          <w:rFonts w:ascii="Arial" w:hAnsi="Arial" w:cs="Arial"/>
          <w:b/>
          <w:sz w:val="28"/>
          <w:szCs w:val="28"/>
        </w:rPr>
        <w:sym w:font="Wingdings" w:char="F078"/>
      </w:r>
      <w:r>
        <w:rPr>
          <w:rFonts w:ascii="Arial" w:hAnsi="Arial" w:cs="Arial" w:hint="cs"/>
          <w:b/>
          <w:sz w:val="22"/>
          <w:szCs w:val="22"/>
          <w:rtl/>
        </w:rPr>
        <w:t xml:space="preserve">  לא</w:t>
      </w: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A4534" w:rsidRPr="00813E93">
        <w:tc>
          <w:tcPr>
            <w:tcW w:w="3085" w:type="dxa"/>
            <w:gridSpan w:val="2"/>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A76C56">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F7BDD" w:rsidP="00B8441A">
            <w:pPr>
              <w:ind w:right="283"/>
              <w:rPr>
                <w:rFonts w:ascii="Arial" w:hAnsi="Arial" w:cs="Arial"/>
                <w:b/>
                <w:sz w:val="22"/>
                <w:szCs w:val="22"/>
                <w:rtl/>
              </w:rPr>
            </w:pPr>
            <w:r>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gridSpan w:val="2"/>
          </w:tcPr>
          <w:p w:rsidR="003A4534" w:rsidRDefault="006F7BDD"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A4534"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A4534" w:rsidRPr="00BE46B6" w:rsidRDefault="00102FF2" w:rsidP="00B8441A">
            <w:pPr>
              <w:rPr>
                <w:rFonts w:ascii="Arial" w:hAnsi="Arial" w:cs="Arial"/>
                <w:b/>
                <w:sz w:val="22"/>
                <w:szCs w:val="22"/>
                <w:rtl/>
              </w:rPr>
            </w:pPr>
            <w:r>
              <w:rPr>
                <w:rFonts w:ascii="Arial" w:hAnsi="Arial" w:cs="Arial" w:hint="cs"/>
                <w:b/>
                <w:sz w:val="22"/>
                <w:szCs w:val="22"/>
                <w:rtl/>
              </w:rPr>
              <w:t>ולדימיר לייחובסקי</w:t>
            </w:r>
          </w:p>
        </w:tc>
      </w:tr>
      <w:tr w:rsidR="003A4534"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lastRenderedPageBreak/>
              <w:t xml:space="preserve">(ח.פ/ח.צ/ע.מ/מספר עמותה) </w:t>
            </w:r>
          </w:p>
        </w:tc>
        <w:tc>
          <w:tcPr>
            <w:tcW w:w="6480" w:type="dxa"/>
            <w:gridSpan w:val="4"/>
            <w:tcBorders>
              <w:top w:val="single" w:sz="4" w:space="0" w:color="auto"/>
              <w:left w:val="single" w:sz="4" w:space="0" w:color="auto"/>
              <w:bottom w:val="single" w:sz="4" w:space="0" w:color="auto"/>
            </w:tcBorders>
          </w:tcPr>
          <w:p w:rsidR="003A4534" w:rsidRPr="00BE46B6" w:rsidRDefault="00434A8A" w:rsidP="00B8441A">
            <w:pPr>
              <w:rPr>
                <w:rFonts w:ascii="Arial" w:hAnsi="Arial" w:cs="Arial"/>
                <w:b/>
                <w:sz w:val="22"/>
                <w:szCs w:val="22"/>
                <w:rtl/>
              </w:rPr>
            </w:pPr>
            <w:r>
              <w:rPr>
                <w:rFonts w:ascii="Arial" w:hAnsi="Arial" w:cs="Arial" w:hint="cs"/>
                <w:b/>
                <w:sz w:val="22"/>
                <w:szCs w:val="22"/>
                <w:rtl/>
              </w:rPr>
              <w:lastRenderedPageBreak/>
              <w:t>305857260</w:t>
            </w:r>
            <w:bookmarkStart w:id="0" w:name="_GoBack"/>
            <w:bookmarkEnd w:id="0"/>
          </w:p>
        </w:tc>
      </w:tr>
      <w:tr w:rsidR="003A4534"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A4534" w:rsidRPr="0053500C" w:rsidRDefault="00BE46B6" w:rsidP="00B8441A">
            <w:pPr>
              <w:rPr>
                <w:rFonts w:ascii="Arial" w:hAnsi="Arial" w:cs="Arial"/>
                <w:b/>
                <w:sz w:val="22"/>
                <w:szCs w:val="22"/>
                <w:rtl/>
              </w:rPr>
            </w:pPr>
            <w:r w:rsidRPr="00BE46B6">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A4534" w:rsidRPr="003A6ECC" w:rsidRDefault="003A6ECC" w:rsidP="003A6ECC">
            <w:pPr>
              <w:rPr>
                <w:rFonts w:ascii="Arial" w:hAnsi="Arial" w:cs="Arial"/>
                <w:b/>
                <w:sz w:val="22"/>
                <w:szCs w:val="22"/>
                <w:rtl/>
              </w:rPr>
            </w:pPr>
            <w:r w:rsidRPr="003A6ECC">
              <w:rPr>
                <w:rFonts w:ascii="Arial" w:hAnsi="Arial" w:cs="Arial" w:hint="cs"/>
                <w:b/>
                <w:sz w:val="22"/>
                <w:szCs w:val="22"/>
                <w:rtl/>
              </w:rPr>
              <w:t>60,000 ₪ ל- 3 שנים</w:t>
            </w:r>
          </w:p>
        </w:tc>
      </w:tr>
      <w:tr w:rsidR="003A4534" w:rsidRPr="0053500C" w:rsidTr="00BE46B6">
        <w:tblPrEx>
          <w:tblLook w:val="01E0" w:firstRow="1" w:lastRow="1" w:firstColumn="1" w:lastColumn="1" w:noHBand="0" w:noVBand="0"/>
        </w:tblPrEx>
        <w:trPr>
          <w:trHeight w:val="322"/>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A4534" w:rsidRPr="003A6ECC" w:rsidRDefault="003A6ECC" w:rsidP="00D074BB">
            <w:pPr>
              <w:rPr>
                <w:rFonts w:ascii="Arial" w:hAnsi="Arial" w:cs="Arial"/>
                <w:b/>
                <w:sz w:val="22"/>
                <w:szCs w:val="22"/>
                <w:rtl/>
              </w:rPr>
            </w:pPr>
            <w:r w:rsidRPr="003A6ECC">
              <w:rPr>
                <w:rFonts w:ascii="Arial" w:hAnsi="Arial" w:cs="Arial" w:hint="cs"/>
                <w:b/>
                <w:sz w:val="22"/>
                <w:szCs w:val="22"/>
                <w:rtl/>
              </w:rPr>
              <w:t>שנה + אופציה להארכה בשנתיים נוספות</w:t>
            </w:r>
          </w:p>
        </w:tc>
      </w:tr>
    </w:tbl>
    <w:p w:rsidR="003A4534" w:rsidRPr="00BD3C63" w:rsidRDefault="003A4534" w:rsidP="00D61FB1">
      <w:pPr>
        <w:rPr>
          <w:rFonts w:ascii="Arial" w:hAnsi="Arial" w:cs="Arial"/>
          <w:bCs/>
        </w:rPr>
      </w:pPr>
      <w:r w:rsidRPr="00BD3C63">
        <w:rPr>
          <w:rFonts w:ascii="Arial" w:hAnsi="Arial" w:cs="Arial" w:hint="cs"/>
          <w:bCs/>
          <w:rtl/>
        </w:rPr>
        <w:t>נימוקים כי הספק הוא ספק יחיד או כי הטובין הם טובי חוץ</w:t>
      </w: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13370B" w:rsidRDefault="003A4534" w:rsidP="0013370B">
      <w:pPr>
        <w:numPr>
          <w:ilvl w:val="0"/>
          <w:numId w:val="15"/>
        </w:numPr>
        <w:spacing w:line="360" w:lineRule="auto"/>
        <w:ind w:left="-2"/>
        <w:jc w:val="both"/>
        <w:rPr>
          <w:rFonts w:ascii="Arial" w:hAnsi="Arial" w:cs="Arial"/>
          <w:b/>
          <w:sz w:val="22"/>
          <w:szCs w:val="22"/>
          <w:rtl/>
        </w:rPr>
      </w:pPr>
      <w:r>
        <w:rPr>
          <w:rFonts w:ascii="Arial" w:hAnsi="Arial" w:cs="Arial" w:hint="cs"/>
          <w:bCs/>
          <w:sz w:val="22"/>
          <w:szCs w:val="22"/>
          <w:rtl/>
        </w:rPr>
        <w:t>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CF0EEE">
        <w:rPr>
          <w:rFonts w:ascii="Arial" w:hAnsi="Arial" w:cs="Arial" w:hint="cs"/>
          <w:b/>
          <w:sz w:val="22"/>
          <w:szCs w:val="22"/>
          <w:rtl/>
        </w:rPr>
        <w:t xml:space="preserve">. </w:t>
      </w:r>
    </w:p>
    <w:p w:rsidR="003A4534" w:rsidRPr="0013370B" w:rsidRDefault="00CF0EEE" w:rsidP="00D074BB">
      <w:pPr>
        <w:spacing w:line="360" w:lineRule="auto"/>
        <w:jc w:val="both"/>
        <w:rPr>
          <w:rFonts w:ascii="David" w:hAnsi="David" w:cs="David"/>
          <w:b/>
          <w:szCs w:val="24"/>
          <w:rtl/>
        </w:rPr>
      </w:pPr>
      <w:r w:rsidRPr="0013370B">
        <w:rPr>
          <w:rFonts w:ascii="David" w:hAnsi="David" w:cs="David"/>
          <w:b/>
          <w:szCs w:val="24"/>
          <w:rtl/>
        </w:rPr>
        <w:t>פורסמו דרישות התפקיד בלוחות מודעות באוניברסיטאות ובין חוקרים</w:t>
      </w:r>
      <w:r w:rsidR="0013370B">
        <w:rPr>
          <w:rFonts w:ascii="David" w:hAnsi="David" w:cs="David" w:hint="cs"/>
          <w:b/>
          <w:szCs w:val="24"/>
          <w:rtl/>
        </w:rPr>
        <w:t xml:space="preserve"> שונים</w:t>
      </w:r>
      <w:r w:rsidRPr="0013370B">
        <w:rPr>
          <w:rFonts w:ascii="David" w:hAnsi="David" w:cs="David"/>
          <w:b/>
          <w:szCs w:val="24"/>
          <w:rtl/>
        </w:rPr>
        <w:t xml:space="preserve"> בתחום.</w:t>
      </w:r>
      <w:r w:rsidR="006E2FC1" w:rsidRPr="0013370B">
        <w:rPr>
          <w:rFonts w:ascii="David" w:hAnsi="David" w:cs="David"/>
          <w:b/>
          <w:szCs w:val="24"/>
          <w:rtl/>
        </w:rPr>
        <w:t xml:space="preserve"> </w:t>
      </w:r>
      <w:r w:rsidR="0013370B">
        <w:rPr>
          <w:rFonts w:ascii="David" w:hAnsi="David" w:cs="David" w:hint="cs"/>
          <w:b/>
          <w:szCs w:val="24"/>
          <w:rtl/>
        </w:rPr>
        <w:t xml:space="preserve">בנוסף, </w:t>
      </w:r>
      <w:r w:rsidRPr="0013370B">
        <w:rPr>
          <w:rFonts w:ascii="David" w:hAnsi="David" w:cs="David"/>
          <w:b/>
          <w:szCs w:val="24"/>
          <w:rtl/>
        </w:rPr>
        <w:t>נעשה חיפוש</w:t>
      </w:r>
      <w:r w:rsidR="006E2FC1" w:rsidRPr="0013370B">
        <w:rPr>
          <w:rFonts w:ascii="David" w:hAnsi="David" w:cs="David"/>
          <w:b/>
          <w:szCs w:val="24"/>
          <w:rtl/>
        </w:rPr>
        <w:t xml:space="preserve"> </w:t>
      </w:r>
      <w:r w:rsidR="008F5A2A">
        <w:rPr>
          <w:rFonts w:ascii="David" w:hAnsi="David" w:cs="David" w:hint="cs"/>
          <w:b/>
          <w:szCs w:val="24"/>
          <w:rtl/>
        </w:rPr>
        <w:t xml:space="preserve">מקיף ונרחב </w:t>
      </w:r>
      <w:r w:rsidR="006E2FC1" w:rsidRPr="0013370B">
        <w:rPr>
          <w:rFonts w:ascii="David" w:hAnsi="David" w:cs="David"/>
          <w:b/>
          <w:szCs w:val="24"/>
          <w:rtl/>
        </w:rPr>
        <w:t xml:space="preserve">באינטרנט לאיתור ספקים </w:t>
      </w:r>
      <w:r w:rsidRPr="0013370B">
        <w:rPr>
          <w:rFonts w:ascii="David" w:hAnsi="David" w:cs="David"/>
          <w:b/>
          <w:szCs w:val="24"/>
          <w:rtl/>
        </w:rPr>
        <w:t>אפשריים</w:t>
      </w:r>
      <w:r w:rsidR="0013370B">
        <w:rPr>
          <w:rFonts w:ascii="David" w:hAnsi="David" w:cs="David" w:hint="cs"/>
          <w:b/>
          <w:szCs w:val="24"/>
          <w:rtl/>
        </w:rPr>
        <w:t xml:space="preserve"> והתייעצות בקרב גורמים שונים בתחום</w:t>
      </w:r>
      <w:r w:rsidR="00BE46B6" w:rsidRPr="0013370B">
        <w:rPr>
          <w:rFonts w:ascii="David" w:hAnsi="David" w:cs="David"/>
          <w:b/>
          <w:szCs w:val="24"/>
          <w:rtl/>
        </w:rPr>
        <w:t>.</w:t>
      </w:r>
    </w:p>
    <w:p w:rsidR="0013370B" w:rsidRDefault="003A4534" w:rsidP="0013370B">
      <w:pPr>
        <w:numPr>
          <w:ilvl w:val="0"/>
          <w:numId w:val="15"/>
        </w:numPr>
        <w:spacing w:line="360" w:lineRule="auto"/>
        <w:ind w:left="-2"/>
        <w:jc w:val="both"/>
        <w:rPr>
          <w:rFonts w:ascii="Arial" w:hAnsi="Arial" w:cs="Arial"/>
          <w:b/>
          <w:sz w:val="22"/>
          <w:szCs w:val="22"/>
          <w:rtl/>
        </w:rPr>
      </w:pPr>
      <w:r w:rsidRPr="001F145F">
        <w:rPr>
          <w:rFonts w:ascii="Arial" w:hAnsi="Arial" w:cs="Arial" w:hint="cs"/>
          <w:bCs/>
          <w:sz w:val="22"/>
          <w:szCs w:val="22"/>
          <w:rtl/>
        </w:rPr>
        <w:t>ממצאי הבדיקה</w:t>
      </w:r>
      <w:r>
        <w:rPr>
          <w:rFonts w:ascii="Arial" w:hAnsi="Arial" w:cs="Arial" w:hint="cs"/>
          <w:b/>
          <w:sz w:val="22"/>
          <w:szCs w:val="22"/>
          <w:rtl/>
        </w:rPr>
        <w:t xml:space="preserve"> </w:t>
      </w:r>
    </w:p>
    <w:p w:rsidR="003A4534" w:rsidRDefault="000F1511" w:rsidP="008F5A2A">
      <w:pPr>
        <w:spacing w:line="360" w:lineRule="auto"/>
        <w:jc w:val="both"/>
        <w:rPr>
          <w:rFonts w:ascii="Arial" w:hAnsi="Arial" w:cs="Arial"/>
          <w:b/>
          <w:sz w:val="22"/>
          <w:szCs w:val="22"/>
          <w:rtl/>
        </w:rPr>
      </w:pPr>
      <w:r>
        <w:rPr>
          <w:rFonts w:ascii="David" w:hAnsi="David" w:cs="David" w:hint="cs"/>
          <w:b/>
          <w:szCs w:val="24"/>
          <w:rtl/>
        </w:rPr>
        <w:t xml:space="preserve">ד"ר </w:t>
      </w:r>
      <w:r w:rsidR="008F5A2A">
        <w:rPr>
          <w:rFonts w:ascii="David" w:hAnsi="David" w:cs="David" w:hint="cs"/>
          <w:b/>
          <w:szCs w:val="24"/>
          <w:rtl/>
        </w:rPr>
        <w:t xml:space="preserve">ולדימיר </w:t>
      </w:r>
      <w:r>
        <w:rPr>
          <w:rFonts w:ascii="David" w:hAnsi="David" w:cs="David" w:hint="cs"/>
          <w:b/>
          <w:szCs w:val="24"/>
          <w:rtl/>
        </w:rPr>
        <w:t>לייחובסקי</w:t>
      </w:r>
      <w:r w:rsidR="00CF0EEE" w:rsidRPr="0013370B">
        <w:rPr>
          <w:rFonts w:ascii="David" w:hAnsi="David" w:cs="David"/>
          <w:b/>
          <w:szCs w:val="24"/>
          <w:rtl/>
        </w:rPr>
        <w:t xml:space="preserve"> </w:t>
      </w:r>
      <w:r w:rsidR="008F5A2A">
        <w:rPr>
          <w:rFonts w:ascii="David" w:hAnsi="David" w:cs="David" w:hint="cs"/>
          <w:b/>
          <w:szCs w:val="24"/>
          <w:rtl/>
        </w:rPr>
        <w:t>נמצא כ</w:t>
      </w:r>
      <w:r w:rsidR="0013370B">
        <w:rPr>
          <w:rFonts w:ascii="David" w:hAnsi="David" w:cs="David" w:hint="cs"/>
          <w:b/>
          <w:szCs w:val="24"/>
          <w:rtl/>
        </w:rPr>
        <w:t xml:space="preserve">מומחה </w:t>
      </w:r>
      <w:r w:rsidR="00CF0EEE" w:rsidRPr="0013370B">
        <w:rPr>
          <w:rFonts w:ascii="David" w:hAnsi="David" w:cs="David"/>
          <w:b/>
          <w:szCs w:val="24"/>
          <w:rtl/>
        </w:rPr>
        <w:t>היחיד</w:t>
      </w:r>
      <w:r w:rsidR="0013370B">
        <w:rPr>
          <w:rFonts w:ascii="David" w:hAnsi="David" w:cs="David" w:hint="cs"/>
          <w:b/>
          <w:szCs w:val="24"/>
          <w:rtl/>
        </w:rPr>
        <w:t xml:space="preserve">י </w:t>
      </w:r>
      <w:r w:rsidR="008F5A2A">
        <w:rPr>
          <w:rFonts w:ascii="David" w:hAnsi="David" w:cs="David" w:hint="cs"/>
          <w:b/>
          <w:szCs w:val="24"/>
          <w:rtl/>
        </w:rPr>
        <w:t>בעל</w:t>
      </w:r>
      <w:r w:rsidR="008F5A2A">
        <w:rPr>
          <w:rFonts w:ascii="David" w:hAnsi="David" w:cs="David"/>
          <w:b/>
          <w:szCs w:val="24"/>
          <w:rtl/>
        </w:rPr>
        <w:t xml:space="preserve"> הידע </w:t>
      </w:r>
      <w:r w:rsidR="008F5A2A">
        <w:rPr>
          <w:rFonts w:ascii="David" w:hAnsi="David" w:cs="David" w:hint="cs"/>
          <w:b/>
          <w:szCs w:val="24"/>
          <w:rtl/>
        </w:rPr>
        <w:t>,</w:t>
      </w:r>
      <w:r w:rsidR="00CF0EEE" w:rsidRPr="0013370B">
        <w:rPr>
          <w:rFonts w:ascii="David" w:hAnsi="David" w:cs="David"/>
          <w:b/>
          <w:szCs w:val="24"/>
          <w:rtl/>
        </w:rPr>
        <w:t>הנסיון</w:t>
      </w:r>
      <w:r w:rsidR="008F5A2A">
        <w:rPr>
          <w:rFonts w:ascii="David" w:hAnsi="David" w:cs="David" w:hint="cs"/>
          <w:b/>
          <w:szCs w:val="24"/>
          <w:rtl/>
        </w:rPr>
        <w:t xml:space="preserve"> וההכשרה</w:t>
      </w:r>
      <w:r w:rsidR="00CF0EEE" w:rsidRPr="0013370B">
        <w:rPr>
          <w:rFonts w:ascii="David" w:hAnsi="David" w:cs="David"/>
          <w:b/>
          <w:szCs w:val="24"/>
          <w:rtl/>
        </w:rPr>
        <w:t>, הכולל</w:t>
      </w:r>
      <w:r w:rsidR="008F5A2A">
        <w:rPr>
          <w:rFonts w:ascii="David" w:hAnsi="David" w:cs="David" w:hint="cs"/>
          <w:b/>
          <w:szCs w:val="24"/>
          <w:rtl/>
        </w:rPr>
        <w:t>ים</w:t>
      </w:r>
      <w:r w:rsidR="008F5A2A">
        <w:rPr>
          <w:rFonts w:ascii="David" w:hAnsi="David" w:cs="David"/>
          <w:b/>
          <w:szCs w:val="24"/>
          <w:rtl/>
        </w:rPr>
        <w:t xml:space="preserve"> שילוב רב-תחומי</w:t>
      </w:r>
      <w:r w:rsidR="008F5A2A">
        <w:rPr>
          <w:rFonts w:ascii="David" w:hAnsi="David" w:cs="David" w:hint="cs"/>
          <w:b/>
          <w:szCs w:val="24"/>
          <w:rtl/>
        </w:rPr>
        <w:t xml:space="preserve"> והנדרשים</w:t>
      </w:r>
      <w:r w:rsidR="00CF0EEE" w:rsidRPr="0013370B">
        <w:rPr>
          <w:rFonts w:ascii="David" w:hAnsi="David" w:cs="David"/>
          <w:b/>
          <w:szCs w:val="24"/>
          <w:rtl/>
        </w:rPr>
        <w:t xml:space="preserve"> לפרויקט, </w:t>
      </w:r>
      <w:r w:rsidR="008F5A2A">
        <w:rPr>
          <w:rFonts w:ascii="David" w:hAnsi="David" w:cs="David" w:hint="cs"/>
          <w:b/>
          <w:szCs w:val="24"/>
          <w:rtl/>
        </w:rPr>
        <w:t>כפי ש</w:t>
      </w:r>
      <w:r w:rsidR="0013370B">
        <w:rPr>
          <w:rFonts w:ascii="David" w:hAnsi="David" w:cs="David" w:hint="cs"/>
          <w:b/>
          <w:szCs w:val="24"/>
          <w:rtl/>
        </w:rPr>
        <w:t>מתואר</w:t>
      </w:r>
      <w:r w:rsidR="00CF0EEE" w:rsidRPr="0013370B">
        <w:rPr>
          <w:rFonts w:ascii="David" w:hAnsi="David" w:cs="David"/>
          <w:b/>
          <w:szCs w:val="24"/>
          <w:rtl/>
        </w:rPr>
        <w:t xml:space="preserve"> במהות ההתקשרות</w:t>
      </w:r>
      <w:r w:rsidR="00CF0EEE">
        <w:rPr>
          <w:rFonts w:ascii="Arial" w:hAnsi="Arial" w:cs="Arial" w:hint="cs"/>
          <w:b/>
          <w:sz w:val="22"/>
          <w:szCs w:val="22"/>
          <w:rtl/>
        </w:rPr>
        <w:t>.</w:t>
      </w:r>
    </w:p>
    <w:p w:rsidR="003A4534" w:rsidRPr="001F145F" w:rsidRDefault="003A4534" w:rsidP="0013370B">
      <w:pPr>
        <w:numPr>
          <w:ilvl w:val="0"/>
          <w:numId w:val="15"/>
        </w:numPr>
        <w:spacing w:line="360" w:lineRule="auto"/>
        <w:ind w:left="-2"/>
        <w:jc w:val="both"/>
        <w:rPr>
          <w:rFonts w:ascii="Arial" w:hAnsi="Arial" w:cs="Arial"/>
          <w:bCs/>
          <w:sz w:val="22"/>
          <w:szCs w:val="22"/>
          <w:rtl/>
        </w:rPr>
      </w:pPr>
      <w:r w:rsidRPr="00BE46B6">
        <w:rPr>
          <w:rFonts w:ascii="Arial" w:hAnsi="Arial" w:cs="Arial" w:hint="cs"/>
          <w:bCs/>
          <w:sz w:val="22"/>
          <w:szCs w:val="22"/>
          <w:rtl/>
        </w:rPr>
        <w:t>נימוקים והערות נוספות</w:t>
      </w:r>
    </w:p>
    <w:p w:rsidR="00F03DCD" w:rsidRDefault="00F03DCD" w:rsidP="00F03DCD">
      <w:pPr>
        <w:spacing w:line="360" w:lineRule="auto"/>
        <w:ind w:left="-2"/>
        <w:jc w:val="both"/>
        <w:rPr>
          <w:rFonts w:ascii="David" w:hAnsi="David" w:cs="David"/>
          <w:b/>
          <w:szCs w:val="24"/>
          <w:rtl/>
        </w:rPr>
      </w:pPr>
      <w:r>
        <w:rPr>
          <w:rFonts w:ascii="David" w:hAnsi="David" w:cs="David" w:hint="cs"/>
          <w:b/>
          <w:szCs w:val="24"/>
          <w:rtl/>
        </w:rPr>
        <w:t>במסגרת המאמץ לאפיון רעידות אדמה והנזקים שהן יוצרות כתלות בהעתקים ותכונותיהם והמאמצים הטקטונים סביבם אנו צריכים לבצע חישובים מורכבים שאין באמצעותנו לבצע במכון.</w:t>
      </w:r>
    </w:p>
    <w:p w:rsidR="0013370B" w:rsidRPr="00D074BB" w:rsidRDefault="000F1511" w:rsidP="00F03DCD">
      <w:pPr>
        <w:spacing w:line="360" w:lineRule="auto"/>
        <w:ind w:left="-2"/>
        <w:jc w:val="both"/>
        <w:rPr>
          <w:rFonts w:ascii="David" w:hAnsi="David" w:cs="David"/>
          <w:b/>
          <w:szCs w:val="24"/>
          <w:rtl/>
        </w:rPr>
      </w:pPr>
      <w:r>
        <w:rPr>
          <w:rFonts w:ascii="David" w:hAnsi="David" w:cs="David" w:hint="cs"/>
          <w:b/>
          <w:szCs w:val="24"/>
          <w:rtl/>
        </w:rPr>
        <w:t xml:space="preserve">ד"ר לייחובסקי הינו ד"ר למתמטיקה שימושית עם נסיון רב </w:t>
      </w:r>
      <w:r w:rsidR="008F5A2A">
        <w:rPr>
          <w:rFonts w:ascii="David" w:hAnsi="David" w:cs="David" w:hint="cs"/>
          <w:b/>
          <w:szCs w:val="24"/>
          <w:rtl/>
        </w:rPr>
        <w:t xml:space="preserve">שנים </w:t>
      </w:r>
      <w:r>
        <w:rPr>
          <w:rFonts w:ascii="David" w:hAnsi="David" w:cs="David" w:hint="cs"/>
          <w:b/>
          <w:szCs w:val="24"/>
          <w:rtl/>
        </w:rPr>
        <w:t>ב</w:t>
      </w:r>
      <w:r w:rsidR="00F03DCD">
        <w:rPr>
          <w:rFonts w:ascii="David" w:hAnsi="David" w:cs="David" w:hint="cs"/>
          <w:b/>
          <w:szCs w:val="24"/>
          <w:rtl/>
        </w:rPr>
        <w:t>תחומי ה</w:t>
      </w:r>
      <w:r>
        <w:rPr>
          <w:rFonts w:ascii="David" w:hAnsi="David" w:cs="David" w:hint="cs"/>
          <w:b/>
          <w:szCs w:val="24"/>
          <w:rtl/>
        </w:rPr>
        <w:t>ראולגיה ומכאניקה של חומרים</w:t>
      </w:r>
      <w:r w:rsidR="0013370B">
        <w:rPr>
          <w:rFonts w:ascii="David" w:hAnsi="David" w:cs="David" w:hint="cs"/>
          <w:b/>
          <w:szCs w:val="24"/>
          <w:rtl/>
        </w:rPr>
        <w:t>.</w:t>
      </w:r>
    </w:p>
    <w:p w:rsidR="0013370B" w:rsidRPr="0013370B" w:rsidRDefault="00F03DCD" w:rsidP="008F5A2A">
      <w:pPr>
        <w:spacing w:line="360" w:lineRule="auto"/>
        <w:ind w:left="-2"/>
        <w:jc w:val="both"/>
        <w:rPr>
          <w:rFonts w:ascii="David" w:hAnsi="David" w:cs="David"/>
          <w:b/>
          <w:szCs w:val="24"/>
          <w:rtl/>
        </w:rPr>
      </w:pPr>
      <w:r>
        <w:rPr>
          <w:rFonts w:ascii="David" w:hAnsi="David" w:cs="David" w:hint="cs"/>
          <w:b/>
          <w:szCs w:val="24"/>
          <w:rtl/>
        </w:rPr>
        <w:t>ד"ר לייחובסקי פיתח פלטפורמה ייחודית המאפשרת מידול של רעידות אדמה בתנאים שונים ופלטפורמה זו</w:t>
      </w:r>
      <w:r w:rsidR="008F5A2A">
        <w:rPr>
          <w:rFonts w:ascii="David" w:hAnsi="David" w:cs="David" w:hint="cs"/>
          <w:b/>
          <w:szCs w:val="24"/>
          <w:rtl/>
        </w:rPr>
        <w:t xml:space="preserve"> מתאימה מאוד לצרכי המחקר הנוכחי,</w:t>
      </w:r>
      <w:r w:rsidR="008F5A2A" w:rsidRPr="008F5A2A">
        <w:rPr>
          <w:rFonts w:ascii="David" w:hAnsi="David" w:cs="David" w:hint="cs"/>
          <w:b/>
          <w:szCs w:val="24"/>
          <w:rtl/>
        </w:rPr>
        <w:t xml:space="preserve"> </w:t>
      </w:r>
      <w:r w:rsidR="008F5A2A">
        <w:rPr>
          <w:rFonts w:ascii="David" w:hAnsi="David" w:cs="David" w:hint="cs"/>
          <w:b/>
          <w:szCs w:val="24"/>
          <w:rtl/>
        </w:rPr>
        <w:t>הוא מומחה בעל שם במכאניקת הנזק והוא מהמובילים בתחום בעולם.</w:t>
      </w:r>
    </w:p>
    <w:p w:rsidR="00F03DCD" w:rsidRDefault="00F03DCD" w:rsidP="00F03DCD">
      <w:pPr>
        <w:spacing w:line="360" w:lineRule="auto"/>
        <w:ind w:left="-2"/>
        <w:jc w:val="both"/>
        <w:rPr>
          <w:rFonts w:ascii="David" w:hAnsi="David" w:cs="David"/>
          <w:b/>
          <w:szCs w:val="24"/>
          <w:rtl/>
        </w:rPr>
      </w:pPr>
      <w:r>
        <w:rPr>
          <w:rFonts w:ascii="David" w:hAnsi="David" w:cs="David" w:hint="cs"/>
          <w:b/>
          <w:szCs w:val="24"/>
          <w:rtl/>
        </w:rPr>
        <w:t>לד"ר לייחובסקי</w:t>
      </w:r>
      <w:r w:rsidR="0013370B" w:rsidRPr="0013370B">
        <w:rPr>
          <w:rFonts w:ascii="David" w:hAnsi="David" w:cs="David"/>
          <w:b/>
          <w:szCs w:val="24"/>
          <w:rtl/>
        </w:rPr>
        <w:t xml:space="preserve"> יכולות אישיות, מקצועיות</w:t>
      </w:r>
      <w:r w:rsidR="0013370B">
        <w:rPr>
          <w:rFonts w:ascii="David" w:hAnsi="David" w:cs="David" w:hint="cs"/>
          <w:b/>
          <w:szCs w:val="24"/>
          <w:rtl/>
        </w:rPr>
        <w:t xml:space="preserve">, </w:t>
      </w:r>
      <w:r w:rsidR="0013370B" w:rsidRPr="0013370B">
        <w:rPr>
          <w:rFonts w:ascii="David" w:hAnsi="David" w:cs="David"/>
          <w:b/>
          <w:szCs w:val="24"/>
          <w:rtl/>
        </w:rPr>
        <w:t xml:space="preserve">ומחקריות לבצע את המחקר הנדרש, ויש לו ידע רב ומוכח בכל התחומים </w:t>
      </w:r>
      <w:r w:rsidR="0013370B">
        <w:rPr>
          <w:rFonts w:ascii="David" w:hAnsi="David" w:cs="David" w:hint="cs"/>
          <w:b/>
          <w:szCs w:val="24"/>
          <w:rtl/>
        </w:rPr>
        <w:t>הנדרשים במסגרת ההתקשרות המבוקשת</w:t>
      </w:r>
      <w:r w:rsidR="0013370B" w:rsidRPr="0013370B">
        <w:rPr>
          <w:rFonts w:ascii="David" w:hAnsi="David" w:cs="David"/>
          <w:b/>
          <w:szCs w:val="24"/>
          <w:rtl/>
        </w:rPr>
        <w:t xml:space="preserve">. ניסיון העבודה שלו </w:t>
      </w:r>
      <w:r w:rsidR="008F5A2A">
        <w:rPr>
          <w:rFonts w:ascii="David" w:hAnsi="David" w:cs="David" w:hint="cs"/>
          <w:b/>
          <w:szCs w:val="24"/>
          <w:rtl/>
        </w:rPr>
        <w:t>כולל</w:t>
      </w:r>
      <w:r>
        <w:rPr>
          <w:rFonts w:ascii="David" w:hAnsi="David" w:cs="David" w:hint="cs"/>
          <w:b/>
          <w:szCs w:val="24"/>
          <w:rtl/>
        </w:rPr>
        <w:t xml:space="preserve"> עבודה מחקרית באוניברסיטת תל אביב, באוניברסיטה העברית ובמכון הגיאולוגי לישראל</w:t>
      </w:r>
      <w:r w:rsidR="0013370B">
        <w:rPr>
          <w:rFonts w:ascii="David" w:hAnsi="David" w:cs="David"/>
          <w:b/>
          <w:szCs w:val="24"/>
          <w:rtl/>
        </w:rPr>
        <w:t>. בנו</w:t>
      </w:r>
      <w:r w:rsidR="0013370B">
        <w:rPr>
          <w:rFonts w:ascii="David" w:hAnsi="David" w:cs="David" w:hint="cs"/>
          <w:b/>
          <w:szCs w:val="24"/>
          <w:rtl/>
        </w:rPr>
        <w:t xml:space="preserve">סף, </w:t>
      </w:r>
      <w:r>
        <w:rPr>
          <w:rFonts w:ascii="David" w:hAnsi="David" w:cs="David" w:hint="cs"/>
          <w:b/>
          <w:szCs w:val="24"/>
          <w:rtl/>
        </w:rPr>
        <w:t xml:space="preserve">ד"ר לייחובסקי </w:t>
      </w:r>
      <w:r w:rsidR="008F5A2A">
        <w:rPr>
          <w:rFonts w:ascii="David" w:hAnsi="David" w:cs="David" w:hint="cs"/>
          <w:b/>
          <w:szCs w:val="24"/>
          <w:rtl/>
        </w:rPr>
        <w:t xml:space="preserve">בעל ניסיון וידע רב </w:t>
      </w:r>
      <w:r>
        <w:rPr>
          <w:rFonts w:ascii="David" w:hAnsi="David" w:cs="David" w:hint="cs"/>
          <w:b/>
          <w:szCs w:val="24"/>
          <w:rtl/>
        </w:rPr>
        <w:t xml:space="preserve">בנושאים </w:t>
      </w:r>
      <w:r w:rsidR="008F5A2A">
        <w:rPr>
          <w:rFonts w:ascii="David" w:hAnsi="David" w:cs="David" w:hint="cs"/>
          <w:b/>
          <w:szCs w:val="24"/>
          <w:rtl/>
        </w:rPr>
        <w:t>סייסמים ומכאנים לחברות כרייה ברח</w:t>
      </w:r>
      <w:r>
        <w:rPr>
          <w:rFonts w:ascii="David" w:hAnsi="David" w:cs="David" w:hint="cs"/>
          <w:b/>
          <w:szCs w:val="24"/>
          <w:rtl/>
        </w:rPr>
        <w:t>בי העולם</w:t>
      </w:r>
      <w:r w:rsidR="008F5A2A">
        <w:rPr>
          <w:rFonts w:ascii="David" w:hAnsi="David" w:cs="David" w:hint="cs"/>
          <w:b/>
          <w:szCs w:val="24"/>
          <w:rtl/>
        </w:rPr>
        <w:t>.</w:t>
      </w:r>
    </w:p>
    <w:p w:rsidR="0013370B" w:rsidRPr="0013370B" w:rsidRDefault="0013370B" w:rsidP="008F5A2A">
      <w:pPr>
        <w:spacing w:line="360" w:lineRule="auto"/>
        <w:ind w:left="-2"/>
        <w:jc w:val="both"/>
        <w:rPr>
          <w:rFonts w:ascii="David" w:hAnsi="David" w:cs="David"/>
          <w:b/>
          <w:szCs w:val="24"/>
          <w:rtl/>
        </w:rPr>
      </w:pPr>
      <w:r>
        <w:rPr>
          <w:rFonts w:ascii="David" w:hAnsi="David" w:cs="David" w:hint="cs"/>
          <w:b/>
          <w:szCs w:val="24"/>
          <w:rtl/>
        </w:rPr>
        <w:t xml:space="preserve">המומחה דרוש באופן </w:t>
      </w:r>
      <w:r w:rsidR="00F03DCD">
        <w:rPr>
          <w:rFonts w:ascii="David" w:hAnsi="David" w:cs="David" w:hint="cs"/>
          <w:b/>
          <w:szCs w:val="24"/>
          <w:rtl/>
        </w:rPr>
        <w:t>מיידי למחקר והקרן המממנת (</w:t>
      </w:r>
      <w:r w:rsidR="00102FF2">
        <w:rPr>
          <w:rFonts w:ascii="David" w:hAnsi="David" w:cs="David" w:hint="cs"/>
          <w:b/>
          <w:szCs w:val="24"/>
        </w:rPr>
        <w:t>ISF</w:t>
      </w:r>
      <w:r w:rsidR="00102FF2">
        <w:rPr>
          <w:rFonts w:ascii="David" w:hAnsi="David" w:cs="David" w:hint="cs"/>
          <w:b/>
          <w:szCs w:val="24"/>
          <w:rtl/>
        </w:rPr>
        <w:t xml:space="preserve">) </w:t>
      </w:r>
      <w:r w:rsidR="00F03DCD">
        <w:rPr>
          <w:rFonts w:ascii="David" w:hAnsi="David" w:cs="David" w:hint="cs"/>
          <w:b/>
          <w:szCs w:val="24"/>
          <w:rtl/>
        </w:rPr>
        <w:t xml:space="preserve">אישרה </w:t>
      </w:r>
      <w:r w:rsidR="00102FF2">
        <w:rPr>
          <w:rFonts w:ascii="David" w:hAnsi="David" w:cs="David" w:hint="cs"/>
          <w:b/>
          <w:szCs w:val="24"/>
          <w:rtl/>
        </w:rPr>
        <w:t xml:space="preserve">תקציבית </w:t>
      </w:r>
      <w:r w:rsidR="00F03DCD">
        <w:rPr>
          <w:rFonts w:ascii="David" w:hAnsi="David" w:cs="David" w:hint="cs"/>
          <w:b/>
          <w:szCs w:val="24"/>
          <w:rtl/>
        </w:rPr>
        <w:t>שימוש ביועץ חיצוני לנושא זה</w:t>
      </w:r>
      <w:r w:rsidR="00102FF2">
        <w:rPr>
          <w:rFonts w:ascii="David" w:hAnsi="David" w:cs="David" w:hint="cs"/>
          <w:b/>
          <w:szCs w:val="24"/>
          <w:rtl/>
        </w:rPr>
        <w:t>.</w:t>
      </w:r>
      <w:r>
        <w:rPr>
          <w:rFonts w:ascii="David" w:hAnsi="David" w:cs="David" w:hint="cs"/>
          <w:b/>
          <w:szCs w:val="24"/>
          <w:rtl/>
        </w:rPr>
        <w:t xml:space="preserve"> </w:t>
      </w:r>
      <w:r w:rsidR="00102FF2">
        <w:rPr>
          <w:rFonts w:ascii="David" w:hAnsi="David" w:cs="David" w:hint="cs"/>
          <w:b/>
          <w:szCs w:val="24"/>
          <w:rtl/>
        </w:rPr>
        <w:t>ד"ר לייחובסקי</w:t>
      </w:r>
      <w:r w:rsidRPr="0013370B">
        <w:rPr>
          <w:rFonts w:ascii="David" w:hAnsi="David" w:cs="David"/>
          <w:b/>
          <w:szCs w:val="24"/>
          <w:rtl/>
        </w:rPr>
        <w:t xml:space="preserve"> מוכן להתקשר עם המכון באופן מיידי.</w:t>
      </w:r>
      <w:r>
        <w:rPr>
          <w:rFonts w:ascii="David" w:hAnsi="David" w:cs="David" w:hint="cs"/>
          <w:b/>
          <w:szCs w:val="24"/>
          <w:rtl/>
        </w:rPr>
        <w:t xml:space="preserve"> כן יצוין כי </w:t>
      </w:r>
      <w:r w:rsidRPr="0013370B">
        <w:rPr>
          <w:rFonts w:ascii="David" w:hAnsi="David" w:cs="David"/>
          <w:b/>
          <w:szCs w:val="24"/>
          <w:rtl/>
        </w:rPr>
        <w:t xml:space="preserve">לאחר חיפוש </w:t>
      </w:r>
      <w:r>
        <w:rPr>
          <w:rFonts w:ascii="David" w:hAnsi="David" w:cs="David" w:hint="cs"/>
          <w:b/>
          <w:szCs w:val="24"/>
          <w:rtl/>
        </w:rPr>
        <w:t xml:space="preserve">מקיף של מועמד פוטנציאלי הן ע"י פרסום ותליית מודעות </w:t>
      </w:r>
      <w:r w:rsidRPr="0013370B">
        <w:rPr>
          <w:rFonts w:ascii="David" w:hAnsi="David" w:cs="David"/>
          <w:b/>
          <w:szCs w:val="24"/>
          <w:rtl/>
        </w:rPr>
        <w:t>בלוחות מודעות, באינטרנט ו</w:t>
      </w:r>
      <w:r>
        <w:rPr>
          <w:rFonts w:ascii="David" w:hAnsi="David" w:cs="David" w:hint="cs"/>
          <w:b/>
          <w:szCs w:val="24"/>
          <w:rtl/>
        </w:rPr>
        <w:t xml:space="preserve">הן לאחר </w:t>
      </w:r>
      <w:r w:rsidRPr="0013370B">
        <w:rPr>
          <w:rFonts w:ascii="David" w:hAnsi="David" w:cs="David"/>
          <w:b/>
          <w:szCs w:val="24"/>
          <w:rtl/>
        </w:rPr>
        <w:t xml:space="preserve">התייעצויות </w:t>
      </w:r>
      <w:r>
        <w:rPr>
          <w:rFonts w:ascii="David" w:hAnsi="David" w:cs="David" w:hint="cs"/>
          <w:b/>
          <w:szCs w:val="24"/>
          <w:rtl/>
        </w:rPr>
        <w:t>עם גורמים שונים בתחום,</w:t>
      </w:r>
      <w:r w:rsidRPr="0013370B">
        <w:rPr>
          <w:rFonts w:ascii="David" w:hAnsi="David" w:cs="David"/>
          <w:b/>
          <w:szCs w:val="24"/>
          <w:rtl/>
        </w:rPr>
        <w:t xml:space="preserve"> לא </w:t>
      </w:r>
      <w:r>
        <w:rPr>
          <w:rFonts w:ascii="David" w:hAnsi="David" w:cs="David" w:hint="cs"/>
          <w:b/>
          <w:szCs w:val="24"/>
          <w:rtl/>
        </w:rPr>
        <w:t>נמצא</w:t>
      </w:r>
      <w:r w:rsidRPr="0013370B">
        <w:rPr>
          <w:rFonts w:ascii="David" w:hAnsi="David" w:cs="David"/>
          <w:b/>
          <w:szCs w:val="24"/>
          <w:rtl/>
        </w:rPr>
        <w:t xml:space="preserve"> אף גורם </w:t>
      </w:r>
      <w:r>
        <w:rPr>
          <w:rFonts w:ascii="David" w:hAnsi="David" w:cs="David" w:hint="cs"/>
          <w:b/>
          <w:szCs w:val="24"/>
          <w:rtl/>
        </w:rPr>
        <w:t>אחר</w:t>
      </w:r>
      <w:r w:rsidRPr="0013370B">
        <w:rPr>
          <w:rFonts w:ascii="David" w:hAnsi="David" w:cs="David"/>
          <w:b/>
          <w:szCs w:val="24"/>
          <w:rtl/>
        </w:rPr>
        <w:t xml:space="preserve"> </w:t>
      </w:r>
      <w:r>
        <w:rPr>
          <w:rFonts w:ascii="David" w:hAnsi="David" w:cs="David" w:hint="cs"/>
          <w:b/>
          <w:szCs w:val="24"/>
          <w:rtl/>
        </w:rPr>
        <w:t>בעל מומחיות, ניסיון וידע בתחומים</w:t>
      </w:r>
      <w:r w:rsidRPr="0013370B">
        <w:rPr>
          <w:rFonts w:ascii="David" w:hAnsi="David" w:cs="David"/>
          <w:b/>
          <w:szCs w:val="24"/>
          <w:rtl/>
        </w:rPr>
        <w:t xml:space="preserve"> הדרושים לביצוע</w:t>
      </w:r>
      <w:r w:rsidR="008F5A2A">
        <w:rPr>
          <w:rFonts w:ascii="David" w:hAnsi="David" w:cs="David" w:hint="cs"/>
          <w:b/>
          <w:szCs w:val="24"/>
          <w:rtl/>
        </w:rPr>
        <w:t xml:space="preserve"> העבודה</w:t>
      </w:r>
      <w:r>
        <w:rPr>
          <w:rFonts w:ascii="David" w:hAnsi="David" w:cs="David" w:hint="cs"/>
          <w:b/>
          <w:szCs w:val="24"/>
          <w:rtl/>
        </w:rPr>
        <w:t>.</w:t>
      </w:r>
      <w:r w:rsidRPr="0013370B">
        <w:rPr>
          <w:rFonts w:ascii="David" w:hAnsi="David" w:cs="David"/>
          <w:b/>
          <w:szCs w:val="24"/>
          <w:rtl/>
        </w:rPr>
        <w:t xml:space="preserve"> </w:t>
      </w:r>
      <w:r>
        <w:rPr>
          <w:rFonts w:ascii="David" w:hAnsi="David" w:cs="David" w:hint="cs"/>
          <w:b/>
          <w:szCs w:val="24"/>
          <w:rtl/>
        </w:rPr>
        <w:t xml:space="preserve">על כן, למיטב ידיעתי, </w:t>
      </w:r>
      <w:r w:rsidRPr="0013370B">
        <w:rPr>
          <w:rFonts w:ascii="David" w:hAnsi="David" w:cs="David"/>
          <w:b/>
          <w:szCs w:val="24"/>
          <w:rtl/>
        </w:rPr>
        <w:t xml:space="preserve">ולאחר בדיקה, </w:t>
      </w:r>
      <w:r w:rsidR="00102FF2">
        <w:rPr>
          <w:rFonts w:ascii="David" w:hAnsi="David" w:cs="David" w:hint="cs"/>
          <w:b/>
          <w:szCs w:val="24"/>
          <w:rtl/>
        </w:rPr>
        <w:t>ד"ר</w:t>
      </w:r>
      <w:r w:rsidR="008F5A2A">
        <w:rPr>
          <w:rFonts w:ascii="David" w:hAnsi="David" w:cs="David" w:hint="cs"/>
          <w:b/>
          <w:szCs w:val="24"/>
          <w:rtl/>
        </w:rPr>
        <w:t xml:space="preserve"> ליחובסקי</w:t>
      </w:r>
      <w:r>
        <w:rPr>
          <w:rFonts w:ascii="David" w:hAnsi="David" w:cs="David" w:hint="cs"/>
          <w:b/>
          <w:szCs w:val="24"/>
          <w:rtl/>
        </w:rPr>
        <w:t xml:space="preserve"> הוא הגורם </w:t>
      </w:r>
      <w:r w:rsidRPr="0013370B">
        <w:rPr>
          <w:rFonts w:ascii="David" w:hAnsi="David" w:cs="David"/>
          <w:b/>
          <w:szCs w:val="24"/>
          <w:rtl/>
        </w:rPr>
        <w:t>היחיד</w:t>
      </w:r>
      <w:r>
        <w:rPr>
          <w:rFonts w:ascii="David" w:hAnsi="David" w:cs="David" w:hint="cs"/>
          <w:b/>
          <w:szCs w:val="24"/>
          <w:rtl/>
        </w:rPr>
        <w:t>י</w:t>
      </w:r>
      <w:r w:rsidRPr="0013370B">
        <w:rPr>
          <w:rFonts w:ascii="David" w:hAnsi="David" w:cs="David"/>
          <w:b/>
          <w:szCs w:val="24"/>
          <w:rtl/>
        </w:rPr>
        <w:t xml:space="preserve"> עימו ניתן להתקשר </w:t>
      </w:r>
      <w:r>
        <w:rPr>
          <w:rFonts w:ascii="David" w:hAnsi="David" w:cs="David" w:hint="cs"/>
          <w:b/>
          <w:szCs w:val="24"/>
          <w:rtl/>
        </w:rPr>
        <w:t>לצורך הפרויקט המבוקש</w:t>
      </w:r>
      <w:r w:rsidRPr="0013370B">
        <w:rPr>
          <w:rFonts w:ascii="David" w:hAnsi="David" w:cs="David"/>
          <w:b/>
          <w:szCs w:val="24"/>
          <w:rtl/>
        </w:rPr>
        <w:t xml:space="preserve">. </w:t>
      </w:r>
    </w:p>
    <w:p w:rsidR="0013370B" w:rsidRPr="0013370B" w:rsidRDefault="0013370B" w:rsidP="008F5A2A">
      <w:pPr>
        <w:spacing w:line="360" w:lineRule="auto"/>
        <w:rPr>
          <w:rFonts w:ascii="David" w:hAnsi="David" w:cs="David"/>
          <w:b/>
          <w:szCs w:val="24"/>
          <w:rtl/>
        </w:rPr>
      </w:pPr>
      <w:r w:rsidRPr="0013370B">
        <w:rPr>
          <w:rFonts w:ascii="David" w:hAnsi="David" w:cs="David"/>
          <w:b/>
          <w:szCs w:val="24"/>
          <w:rtl/>
        </w:rPr>
        <w:t xml:space="preserve">לאור הנימוקים שמניתי לעיל אנו מבקשים לערוך את ההתקשרות </w:t>
      </w:r>
      <w:r>
        <w:rPr>
          <w:rFonts w:ascii="David" w:hAnsi="David" w:cs="David" w:hint="cs"/>
          <w:b/>
          <w:szCs w:val="24"/>
          <w:rtl/>
        </w:rPr>
        <w:t xml:space="preserve">עם </w:t>
      </w:r>
      <w:r w:rsidR="00102FF2">
        <w:rPr>
          <w:rFonts w:ascii="David" w:hAnsi="David" w:cs="David" w:hint="cs"/>
          <w:b/>
          <w:szCs w:val="24"/>
          <w:rtl/>
        </w:rPr>
        <w:t>ד"ר לייחובסקי</w:t>
      </w:r>
      <w:r w:rsidR="008F5A2A">
        <w:rPr>
          <w:rFonts w:ascii="David" w:hAnsi="David" w:cs="David" w:hint="cs"/>
          <w:b/>
          <w:szCs w:val="24"/>
          <w:rtl/>
        </w:rPr>
        <w:t xml:space="preserve"> </w:t>
      </w:r>
      <w:r>
        <w:rPr>
          <w:rFonts w:ascii="David" w:hAnsi="David" w:cs="David" w:hint="cs"/>
          <w:b/>
          <w:szCs w:val="24"/>
          <w:rtl/>
        </w:rPr>
        <w:t xml:space="preserve">כספק יחיד, </w:t>
      </w:r>
      <w:r w:rsidRPr="0013370B">
        <w:rPr>
          <w:rFonts w:ascii="David" w:hAnsi="David" w:cs="David"/>
          <w:b/>
          <w:szCs w:val="24"/>
          <w:rtl/>
        </w:rPr>
        <w:t>בהליך של פטור ממכרז.</w:t>
      </w:r>
      <w:r w:rsidR="00102FF2">
        <w:rPr>
          <w:rFonts w:ascii="David" w:hAnsi="David" w:cs="David" w:hint="cs"/>
          <w:b/>
          <w:szCs w:val="24"/>
          <w:rtl/>
        </w:rPr>
        <w:t xml:space="preserve"> </w:t>
      </w:r>
    </w:p>
    <w:p w:rsidR="0013370B" w:rsidRPr="0013370B" w:rsidRDefault="0013370B" w:rsidP="0013370B">
      <w:pPr>
        <w:spacing w:line="360" w:lineRule="auto"/>
        <w:rPr>
          <w:rFonts w:ascii="David" w:hAnsi="David" w:cs="David"/>
          <w:b/>
          <w:szCs w:val="24"/>
          <w:rtl/>
        </w:rPr>
      </w:pPr>
      <w:r w:rsidRPr="0013370B">
        <w:rPr>
          <w:rFonts w:ascii="David" w:hAnsi="David" w:cs="David"/>
          <w:b/>
          <w:szCs w:val="24"/>
          <w:rtl/>
        </w:rPr>
        <w:t>חוות דעתי זו ניתנת מתוקף היותי הסמכות המקצועית לנושא זה.</w:t>
      </w:r>
    </w:p>
    <w:p w:rsidR="00102FF2" w:rsidRDefault="0013370B" w:rsidP="0013370B">
      <w:pPr>
        <w:rPr>
          <w:rFonts w:ascii="Arial" w:hAnsi="Arial" w:cs="Arial"/>
          <w:b/>
          <w:sz w:val="22"/>
          <w:szCs w:val="22"/>
          <w:rtl/>
        </w:rPr>
      </w:pPr>
      <w:r>
        <w:rPr>
          <w:rFonts w:ascii="Arial" w:hAnsi="Arial" w:cs="Arial" w:hint="cs"/>
          <w:b/>
          <w:sz w:val="22"/>
          <w:szCs w:val="22"/>
          <w:rtl/>
        </w:rPr>
        <w:t xml:space="preserve">בכבוד רב, </w:t>
      </w:r>
    </w:p>
    <w:p w:rsidR="003A4534" w:rsidRDefault="0013370B" w:rsidP="0013370B">
      <w:pPr>
        <w:rPr>
          <w:rFonts w:ascii="Arial" w:hAnsi="Arial" w:cs="Arial"/>
          <w:b/>
          <w:sz w:val="22"/>
          <w:szCs w:val="22"/>
          <w:rtl/>
        </w:rPr>
      </w:pPr>
      <w:r>
        <w:rPr>
          <w:rFonts w:ascii="Arial" w:hAnsi="Arial" w:cs="Arial" w:hint="cs"/>
          <w:b/>
          <w:sz w:val="22"/>
          <w:szCs w:val="22"/>
          <w:rtl/>
        </w:rPr>
        <w:lastRenderedPageBreak/>
        <w:t xml:space="preserve">                                      </w:t>
      </w:r>
      <w:r w:rsidR="003A4534">
        <w:rPr>
          <w:rFonts w:ascii="Arial" w:hAnsi="Arial" w:cs="Arial" w:hint="cs"/>
          <w:b/>
          <w:sz w:val="22"/>
          <w:szCs w:val="22"/>
          <w:rtl/>
        </w:rPr>
        <w:t xml:space="preserve">                         </w:t>
      </w:r>
    </w:p>
    <w:tbl>
      <w:tblPr>
        <w:bidiVisual/>
        <w:tblW w:w="9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3405"/>
        <w:gridCol w:w="3188"/>
      </w:tblGrid>
      <w:tr w:rsidR="003A4534" w:rsidRPr="00D074BB" w:rsidTr="00CB5EF8">
        <w:trPr>
          <w:trHeight w:val="468"/>
        </w:trPr>
        <w:tc>
          <w:tcPr>
            <w:tcW w:w="2687" w:type="dxa"/>
            <w:tcBorders>
              <w:bottom w:val="single" w:sz="4" w:space="0" w:color="auto"/>
            </w:tcBorders>
            <w:vAlign w:val="center"/>
          </w:tcPr>
          <w:p w:rsidR="003A4534" w:rsidRPr="00D074BB" w:rsidRDefault="00102FF2" w:rsidP="006D1CFF">
            <w:pPr>
              <w:spacing w:line="360" w:lineRule="auto"/>
              <w:jc w:val="center"/>
              <w:rPr>
                <w:rFonts w:ascii="Arial" w:hAnsi="Arial" w:cs="David"/>
                <w:b/>
                <w:sz w:val="22"/>
                <w:szCs w:val="22"/>
                <w:rtl/>
              </w:rPr>
            </w:pPr>
            <w:r>
              <w:rPr>
                <w:rFonts w:ascii="Arial" w:hAnsi="Arial" w:cs="David" w:hint="cs"/>
                <w:b/>
                <w:sz w:val="22"/>
                <w:szCs w:val="22"/>
                <w:rtl/>
              </w:rPr>
              <w:t>אמיר שגיא</w:t>
            </w:r>
          </w:p>
        </w:tc>
        <w:tc>
          <w:tcPr>
            <w:tcW w:w="3405" w:type="dxa"/>
            <w:tcBorders>
              <w:bottom w:val="single" w:sz="4" w:space="0" w:color="auto"/>
            </w:tcBorders>
            <w:vAlign w:val="center"/>
          </w:tcPr>
          <w:p w:rsidR="003A4534" w:rsidRPr="00D074BB" w:rsidRDefault="003C7294" w:rsidP="008B63ED">
            <w:pPr>
              <w:spacing w:line="360" w:lineRule="auto"/>
              <w:jc w:val="center"/>
              <w:rPr>
                <w:rFonts w:ascii="Arial" w:hAnsi="Arial" w:cs="David"/>
                <w:b/>
                <w:sz w:val="22"/>
                <w:szCs w:val="22"/>
                <w:rtl/>
              </w:rPr>
            </w:pPr>
            <w:r w:rsidRPr="00D074BB">
              <w:rPr>
                <w:rFonts w:ascii="Arial" w:hAnsi="Arial" w:cs="David" w:hint="cs"/>
                <w:b/>
                <w:sz w:val="22"/>
                <w:szCs w:val="22"/>
                <w:rtl/>
              </w:rPr>
              <w:t>חוקר</w:t>
            </w:r>
          </w:p>
        </w:tc>
        <w:tc>
          <w:tcPr>
            <w:tcW w:w="3188" w:type="dxa"/>
            <w:tcBorders>
              <w:bottom w:val="single" w:sz="4" w:space="0" w:color="auto"/>
            </w:tcBorders>
            <w:vAlign w:val="center"/>
          </w:tcPr>
          <w:p w:rsidR="003A4534" w:rsidRPr="00D074BB" w:rsidRDefault="00F722B1" w:rsidP="00F722B1">
            <w:pPr>
              <w:spacing w:line="360" w:lineRule="auto"/>
              <w:jc w:val="center"/>
              <w:rPr>
                <w:rFonts w:ascii="Arial" w:hAnsi="Arial" w:cs="David"/>
                <w:b/>
                <w:sz w:val="22"/>
                <w:szCs w:val="22"/>
                <w:rtl/>
              </w:rPr>
            </w:pPr>
            <w:r w:rsidRPr="00F722B1">
              <w:rPr>
                <w:rFonts w:ascii="Arial" w:hAnsi="Arial" w:cs="David"/>
                <w:b/>
                <w:noProof/>
                <w:sz w:val="22"/>
                <w:szCs w:val="22"/>
                <w:lang w:eastAsia="en-US"/>
              </w:rPr>
              <mc:AlternateContent>
                <mc:Choice Requires="wpg">
                  <w:drawing>
                    <wp:anchor distT="0" distB="0" distL="114300" distR="114300" simplePos="0" relativeHeight="251659264" behindDoc="0" locked="0" layoutInCell="1" allowOverlap="1" wp14:anchorId="72C3E3DB" wp14:editId="5DFA20DE">
                      <wp:simplePos x="0" y="0"/>
                      <wp:positionH relativeFrom="column">
                        <wp:posOffset>585470</wp:posOffset>
                      </wp:positionH>
                      <wp:positionV relativeFrom="paragraph">
                        <wp:posOffset>-116840</wp:posOffset>
                      </wp:positionV>
                      <wp:extent cx="1005205" cy="376555"/>
                      <wp:effectExtent l="0" t="0" r="23495" b="23495"/>
                      <wp:wrapNone/>
                      <wp:docPr id="2" name="Group 6"/>
                      <wp:cNvGraphicFramePr/>
                      <a:graphic xmlns:a="http://schemas.openxmlformats.org/drawingml/2006/main">
                        <a:graphicData uri="http://schemas.microsoft.com/office/word/2010/wordprocessingGroup">
                          <wpg:wgp>
                            <wpg:cNvGrpSpPr/>
                            <wpg:grpSpPr>
                              <a:xfrm>
                                <a:off x="0" y="0"/>
                                <a:ext cx="1005205" cy="376555"/>
                                <a:chOff x="0" y="0"/>
                                <a:chExt cx="1005526" cy="377072"/>
                              </a:xfrm>
                            </wpg:grpSpPr>
                            <wps:wsp>
                              <wps:cNvPr id="4" name="Freeform 4"/>
                              <wps:cNvSpPr/>
                              <wps:spPr>
                                <a:xfrm>
                                  <a:off x="545184" y="188536"/>
                                  <a:ext cx="158684" cy="131975"/>
                                </a:xfrm>
                                <a:custGeom>
                                  <a:avLst/>
                                  <a:gdLst>
                                    <a:gd name="connsiteX0" fmla="*/ 149258 w 158684"/>
                                    <a:gd name="connsiteY0" fmla="*/ 0 h 131975"/>
                                    <a:gd name="connsiteX1" fmla="*/ 17282 w 158684"/>
                                    <a:gd name="connsiteY1" fmla="*/ 28280 h 131975"/>
                                    <a:gd name="connsiteX2" fmla="*/ 45563 w 158684"/>
                                    <a:gd name="connsiteY2" fmla="*/ 113121 h 131975"/>
                                    <a:gd name="connsiteX3" fmla="*/ 158684 w 158684"/>
                                    <a:gd name="connsiteY3" fmla="*/ 131975 h 131975"/>
                                  </a:gdLst>
                                  <a:ahLst/>
                                  <a:cxnLst>
                                    <a:cxn ang="0">
                                      <a:pos x="connsiteX0" y="connsiteY0"/>
                                    </a:cxn>
                                    <a:cxn ang="0">
                                      <a:pos x="connsiteX1" y="connsiteY1"/>
                                    </a:cxn>
                                    <a:cxn ang="0">
                                      <a:pos x="connsiteX2" y="connsiteY2"/>
                                    </a:cxn>
                                    <a:cxn ang="0">
                                      <a:pos x="connsiteX3" y="connsiteY3"/>
                                    </a:cxn>
                                  </a:cxnLst>
                                  <a:rect l="l" t="t" r="r" b="b"/>
                                  <a:pathLst>
                                    <a:path w="158684" h="131975">
                                      <a:moveTo>
                                        <a:pt x="149258" y="0"/>
                                      </a:moveTo>
                                      <a:cubicBezTo>
                                        <a:pt x="91911" y="4713"/>
                                        <a:pt x="34564" y="9427"/>
                                        <a:pt x="17282" y="28280"/>
                                      </a:cubicBezTo>
                                      <a:cubicBezTo>
                                        <a:pt x="0" y="47133"/>
                                        <a:pt x="21996" y="95839"/>
                                        <a:pt x="45563" y="113121"/>
                                      </a:cubicBezTo>
                                      <a:cubicBezTo>
                                        <a:pt x="69130" y="130403"/>
                                        <a:pt x="113907" y="131189"/>
                                        <a:pt x="158684" y="131975"/>
                                      </a:cubicBezTo>
                                    </a:path>
                                  </a:pathLst>
                                </a:custGeom>
                                <a:ln w="12700">
                                  <a:solidFill>
                                    <a:schemeClr val="tx1"/>
                                  </a:solidFill>
                                </a:ln>
                              </wps:spPr>
                              <wps:style>
                                <a:lnRef idx="1">
                                  <a:schemeClr val="accent1"/>
                                </a:lnRef>
                                <a:fillRef idx="0">
                                  <a:schemeClr val="accent1"/>
                                </a:fillRef>
                                <a:effectRef idx="0">
                                  <a:schemeClr val="accent1"/>
                                </a:effectRef>
                                <a:fontRef idx="minor">
                                  <a:schemeClr val="tx1"/>
                                </a:fontRef>
                              </wps:style>
                              <wps:bodyPr rtlCol="1" anchor="ctr"/>
                            </wps:wsp>
                            <wps:wsp>
                              <wps:cNvPr id="5" name="Freeform 5"/>
                              <wps:cNvSpPr/>
                              <wps:spPr>
                                <a:xfrm>
                                  <a:off x="0" y="0"/>
                                  <a:ext cx="1005526" cy="377072"/>
                                </a:xfrm>
                                <a:custGeom>
                                  <a:avLst/>
                                  <a:gdLst>
                                    <a:gd name="connsiteX0" fmla="*/ 524759 w 1005526"/>
                                    <a:gd name="connsiteY0" fmla="*/ 0 h 377072"/>
                                    <a:gd name="connsiteX1" fmla="*/ 524759 w 1005526"/>
                                    <a:gd name="connsiteY1" fmla="*/ 169682 h 377072"/>
                                    <a:gd name="connsiteX2" fmla="*/ 524759 w 1005526"/>
                                    <a:gd name="connsiteY2" fmla="*/ 273377 h 377072"/>
                                    <a:gd name="connsiteX3" fmla="*/ 496479 w 1005526"/>
                                    <a:gd name="connsiteY3" fmla="*/ 329938 h 377072"/>
                                    <a:gd name="connsiteX4" fmla="*/ 439918 w 1005526"/>
                                    <a:gd name="connsiteY4" fmla="*/ 245097 h 377072"/>
                                    <a:gd name="connsiteX5" fmla="*/ 411638 w 1005526"/>
                                    <a:gd name="connsiteY5" fmla="*/ 301657 h 377072"/>
                                    <a:gd name="connsiteX6" fmla="*/ 364504 w 1005526"/>
                                    <a:gd name="connsiteY6" fmla="*/ 226243 h 377072"/>
                                    <a:gd name="connsiteX7" fmla="*/ 166541 w 1005526"/>
                                    <a:gd name="connsiteY7" fmla="*/ 235670 h 377072"/>
                                    <a:gd name="connsiteX8" fmla="*/ 34565 w 1005526"/>
                                    <a:gd name="connsiteY8" fmla="*/ 254523 h 377072"/>
                                    <a:gd name="connsiteX9" fmla="*/ 373930 w 1005526"/>
                                    <a:gd name="connsiteY9" fmla="*/ 273377 h 377072"/>
                                    <a:gd name="connsiteX10" fmla="*/ 1005526 w 1005526"/>
                                    <a:gd name="connsiteY10" fmla="*/ 377072 h 37707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005526" h="377072">
                                      <a:moveTo>
                                        <a:pt x="524759" y="0"/>
                                      </a:moveTo>
                                      <a:lnTo>
                                        <a:pt x="524759" y="169682"/>
                                      </a:lnTo>
                                      <a:cubicBezTo>
                                        <a:pt x="524759" y="215245"/>
                                        <a:pt x="529472" y="246668"/>
                                        <a:pt x="524759" y="273377"/>
                                      </a:cubicBezTo>
                                      <a:cubicBezTo>
                                        <a:pt x="520046" y="300086"/>
                                        <a:pt x="510619" y="334651"/>
                                        <a:pt x="496479" y="329938"/>
                                      </a:cubicBezTo>
                                      <a:cubicBezTo>
                                        <a:pt x="482339" y="325225"/>
                                        <a:pt x="454058" y="249810"/>
                                        <a:pt x="439918" y="245097"/>
                                      </a:cubicBezTo>
                                      <a:cubicBezTo>
                                        <a:pt x="425778" y="240384"/>
                                        <a:pt x="424207" y="304799"/>
                                        <a:pt x="411638" y="301657"/>
                                      </a:cubicBezTo>
                                      <a:cubicBezTo>
                                        <a:pt x="399069" y="298515"/>
                                        <a:pt x="405354" y="237241"/>
                                        <a:pt x="364504" y="226243"/>
                                      </a:cubicBezTo>
                                      <a:cubicBezTo>
                                        <a:pt x="323655" y="215245"/>
                                        <a:pt x="221531" y="230957"/>
                                        <a:pt x="166541" y="235670"/>
                                      </a:cubicBezTo>
                                      <a:cubicBezTo>
                                        <a:pt x="111551" y="240383"/>
                                        <a:pt x="0" y="248238"/>
                                        <a:pt x="34565" y="254523"/>
                                      </a:cubicBezTo>
                                      <a:cubicBezTo>
                                        <a:pt x="69130" y="260808"/>
                                        <a:pt x="212103" y="252952"/>
                                        <a:pt x="373930" y="273377"/>
                                      </a:cubicBezTo>
                                      <a:cubicBezTo>
                                        <a:pt x="535757" y="293802"/>
                                        <a:pt x="770641" y="335437"/>
                                        <a:pt x="1005526" y="377072"/>
                                      </a:cubicBezTo>
                                    </a:path>
                                  </a:pathLst>
                                </a:custGeom>
                                <a:ln w="12700">
                                  <a:solidFill>
                                    <a:schemeClr val="tx1"/>
                                  </a:solidFill>
                                </a:ln>
                              </wps:spPr>
                              <wps:style>
                                <a:lnRef idx="1">
                                  <a:schemeClr val="accent1"/>
                                </a:lnRef>
                                <a:fillRef idx="0">
                                  <a:schemeClr val="accent1"/>
                                </a:fillRef>
                                <a:effectRef idx="0">
                                  <a:schemeClr val="accent1"/>
                                </a:effectRef>
                                <a:fontRef idx="minor">
                                  <a:schemeClr val="tx1"/>
                                </a:fontRef>
                              </wps:style>
                              <wps:bodyPr rtlCol="1" anchor="ctr"/>
                            </wps:wsp>
                          </wpg:wgp>
                        </a:graphicData>
                      </a:graphic>
                      <wp14:sizeRelH relativeFrom="margin">
                        <wp14:pctWidth>0</wp14:pctWidth>
                      </wp14:sizeRelH>
                      <wp14:sizeRelV relativeFrom="margin">
                        <wp14:pctHeight>0</wp14:pctHeight>
                      </wp14:sizeRelV>
                    </wp:anchor>
                  </w:drawing>
                </mc:Choice>
                <mc:Fallback>
                  <w:pict>
                    <v:group w14:anchorId="4D4DC621" id="Group 6" o:spid="_x0000_s1026" style="position:absolute;margin-left:46.1pt;margin-top:-9.2pt;width:79.15pt;height:29.65pt;z-index:251659264;mso-width-relative:margin;mso-height-relative:margin" coordsize="10055,3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">
                      <v:shape id="Freeform 4" o:spid="_x0000_s1027" style="position:absolute;left:5451;top:1885;width:1587;height:1320;visibility:visible;mso-wrap-style:square;v-text-anchor:middle" coordsize="158684,131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" path="m149258,c91911,4713,34564,9427,17282,28280,,47133,21996,95839,45563,113121v23567,17282,68344,18068,113121,18854e" filled="f" strokecolor="black [3213]" strokeweight="1pt">
                        <v:stroke joinstyle="miter"/>
                        <v:path arrowok="t" o:connecttype="custom" o:connectlocs="149258,0;17282,28280;45563,113121;158684,131975" o:connectangles="0,0,0,0"/>
                      </v:shape>
                      <v:shape id="Freeform 5" o:spid="_x0000_s1028" style="position:absolute;width:10055;height:3770;visibility:visible;mso-wrap-style:square;v-text-anchor:middle" coordsize="1005526,377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" path="m524759,r,169682c524759,215245,529472,246668,524759,273377v-4713,26709,-14140,61274,-28280,56561c482339,325225,454058,249810,439918,245097v-14140,-4713,-15711,59702,-28280,56560c399069,298515,405354,237241,364504,226243v-40849,-10998,-142973,4714,-197963,9427c111551,240383,,248238,34565,254523v34565,6285,177538,-1571,339365,18854c535757,293802,770641,335437,1005526,377072e" filled="f" strokecolor="black [3213]" strokeweight="1pt">
                        <v:stroke joinstyle="miter"/>
                        <v:path arrowok="t" o:connecttype="custom" o:connectlocs="524759,0;524759,169682;524759,273377;496479,329938;439918,245097;411638,301657;364504,226243;166541,235670;34565,254523;373930,273377;1005526,377072" o:connectangles="0,0,0,0,0,0,0,0,0,0,0"/>
                      </v:shape>
                    </v:group>
                  </w:pict>
                </mc:Fallback>
              </mc:AlternateContent>
            </w:r>
          </w:p>
        </w:tc>
      </w:tr>
      <w:tr w:rsidR="003A4534" w:rsidRPr="00D074BB" w:rsidTr="00CB5EF8">
        <w:trPr>
          <w:trHeight w:val="296"/>
        </w:trPr>
        <w:tc>
          <w:tcPr>
            <w:tcW w:w="2687" w:type="dxa"/>
            <w:tcBorders>
              <w:top w:val="single" w:sz="4" w:space="0" w:color="auto"/>
            </w:tcBorders>
            <w:shd w:val="clear" w:color="auto" w:fill="E6E6E6"/>
            <w:vAlign w:val="center"/>
          </w:tcPr>
          <w:p w:rsidR="003A4534" w:rsidRPr="00D074BB" w:rsidRDefault="003A4534" w:rsidP="006D1CFF">
            <w:pPr>
              <w:spacing w:line="360" w:lineRule="auto"/>
              <w:jc w:val="center"/>
              <w:rPr>
                <w:rFonts w:ascii="Arial" w:hAnsi="Arial" w:cs="David"/>
                <w:bCs/>
                <w:sz w:val="22"/>
                <w:szCs w:val="22"/>
                <w:rtl/>
              </w:rPr>
            </w:pPr>
            <w:r w:rsidRPr="00D074BB">
              <w:rPr>
                <w:rFonts w:ascii="Arial" w:hAnsi="Arial" w:cs="David" w:hint="cs"/>
                <w:bCs/>
                <w:sz w:val="22"/>
                <w:szCs w:val="22"/>
                <w:rtl/>
              </w:rPr>
              <w:t>שם בעל הסמכות המקצועית</w:t>
            </w:r>
          </w:p>
        </w:tc>
        <w:tc>
          <w:tcPr>
            <w:tcW w:w="3405" w:type="dxa"/>
            <w:tcBorders>
              <w:top w:val="single" w:sz="4" w:space="0" w:color="auto"/>
            </w:tcBorders>
            <w:shd w:val="clear" w:color="auto" w:fill="E6E6E6"/>
            <w:vAlign w:val="center"/>
          </w:tcPr>
          <w:p w:rsidR="003A4534" w:rsidRPr="00D074BB" w:rsidRDefault="003A4534" w:rsidP="006D1CFF">
            <w:pPr>
              <w:spacing w:line="360" w:lineRule="auto"/>
              <w:jc w:val="center"/>
              <w:rPr>
                <w:rFonts w:ascii="Arial" w:hAnsi="Arial" w:cs="David"/>
                <w:bCs/>
                <w:sz w:val="22"/>
                <w:szCs w:val="22"/>
                <w:rtl/>
              </w:rPr>
            </w:pPr>
            <w:r w:rsidRPr="00D074BB">
              <w:rPr>
                <w:rFonts w:ascii="Arial" w:hAnsi="Arial" w:cs="David" w:hint="cs"/>
                <w:bCs/>
                <w:sz w:val="22"/>
                <w:szCs w:val="22"/>
                <w:rtl/>
              </w:rPr>
              <w:t>תפקיד בעל הסמכות המקצועית</w:t>
            </w:r>
          </w:p>
        </w:tc>
        <w:tc>
          <w:tcPr>
            <w:tcW w:w="3188" w:type="dxa"/>
            <w:tcBorders>
              <w:top w:val="single" w:sz="4" w:space="0" w:color="auto"/>
            </w:tcBorders>
            <w:shd w:val="clear" w:color="auto" w:fill="E6E6E6"/>
            <w:vAlign w:val="center"/>
          </w:tcPr>
          <w:p w:rsidR="003A4534" w:rsidRPr="00D074BB" w:rsidRDefault="003A4534" w:rsidP="006D1CFF">
            <w:pPr>
              <w:spacing w:line="360" w:lineRule="auto"/>
              <w:jc w:val="center"/>
              <w:rPr>
                <w:rFonts w:ascii="Arial" w:hAnsi="Arial" w:cs="David"/>
                <w:bCs/>
                <w:sz w:val="22"/>
                <w:szCs w:val="22"/>
                <w:rtl/>
              </w:rPr>
            </w:pPr>
            <w:r w:rsidRPr="00D074BB">
              <w:rPr>
                <w:rFonts w:ascii="Arial" w:hAnsi="Arial" w:cs="David" w:hint="cs"/>
                <w:bCs/>
                <w:sz w:val="22"/>
                <w:szCs w:val="22"/>
                <w:rtl/>
              </w:rPr>
              <w:t>חתימה</w:t>
            </w:r>
          </w:p>
        </w:tc>
      </w:tr>
    </w:tbl>
    <w:p w:rsidR="001B491A" w:rsidRPr="003A48B2" w:rsidRDefault="001B491A" w:rsidP="00D074BB">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6B28" w:rsidRDefault="00966B28">
      <w:r>
        <w:separator/>
      </w:r>
    </w:p>
    <w:p w:rsidR="00966B28" w:rsidRDefault="00966B28"/>
  </w:endnote>
  <w:endnote w:type="continuationSeparator" w:id="0">
    <w:p w:rsidR="00966B28" w:rsidRDefault="00966B28">
      <w:r>
        <w:continuationSeparator/>
      </w:r>
    </w:p>
    <w:p w:rsidR="00966B28" w:rsidRDefault="00966B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102FF2" w:rsidP="007131DA">
          <w:pPr>
            <w:rPr>
              <w:rFonts w:ascii="Arial" w:hAnsi="Arial" w:cs="Arial"/>
              <w:sz w:val="20"/>
              <w:szCs w:val="20"/>
              <w:rtl/>
            </w:rPr>
          </w:pPr>
          <w:r w:rsidRPr="00745747">
            <w:rPr>
              <w:noProof/>
              <w:lang w:eastAsia="en-US"/>
            </w:rPr>
            <w:drawing>
              <wp:inline distT="0" distB="0" distL="0" distR="0">
                <wp:extent cx="725805" cy="37147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805"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34A8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34A8A">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34A8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34A8A">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6B28" w:rsidRDefault="00966B28">
      <w:r>
        <w:separator/>
      </w:r>
    </w:p>
    <w:p w:rsidR="00966B28" w:rsidRDefault="00966B28"/>
  </w:footnote>
  <w:footnote w:type="continuationSeparator" w:id="0">
    <w:p w:rsidR="00966B28" w:rsidRDefault="00966B28">
      <w:r>
        <w:continuationSeparator/>
      </w:r>
    </w:p>
    <w:p w:rsidR="00966B28" w:rsidRDefault="00966B2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434A8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102FF2" w:rsidP="003B6F35">
    <w:pPr>
      <w:pStyle w:val="a6"/>
      <w:jc w:val="center"/>
      <w:rPr>
        <w:sz w:val="20"/>
        <w:szCs w:val="20"/>
        <w:rtl/>
      </w:rPr>
    </w:pPr>
    <w:r>
      <w:rPr>
        <w:noProof/>
        <w:lang w:eastAsia="en-US"/>
      </w:rPr>
      <w:drawing>
        <wp:inline distT="0" distB="0" distL="0" distR="0">
          <wp:extent cx="5807710" cy="96456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456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A79EB"/>
    <w:multiLevelType w:val="hybridMultilevel"/>
    <w:tmpl w:val="DD78BF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0B5806"/>
    <w:multiLevelType w:val="hybridMultilevel"/>
    <w:tmpl w:val="6AEEA530"/>
    <w:lvl w:ilvl="0" w:tplc="0409000B">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 w15:restartNumberingAfterBreak="0">
    <w:nsid w:val="10496283"/>
    <w:multiLevelType w:val="hybridMultilevel"/>
    <w:tmpl w:val="F99806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B56796"/>
    <w:multiLevelType w:val="hybridMultilevel"/>
    <w:tmpl w:val="17C2AEA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F8118E0"/>
    <w:multiLevelType w:val="hybridMultilevel"/>
    <w:tmpl w:val="FA983E6A"/>
    <w:lvl w:ilvl="0" w:tplc="0409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8" w15:restartNumberingAfterBreak="0">
    <w:nsid w:val="37F4556C"/>
    <w:multiLevelType w:val="hybridMultilevel"/>
    <w:tmpl w:val="2B96789E"/>
    <w:lvl w:ilvl="0" w:tplc="A62EE100">
      <w:start w:val="1"/>
      <w:numFmt w:val="bullet"/>
      <w:lvlText w:val=""/>
      <w:lvlJc w:val="center"/>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7CD3DF2"/>
    <w:multiLevelType w:val="hybridMultilevel"/>
    <w:tmpl w:val="037E60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91A33C8"/>
    <w:multiLevelType w:val="hybridMultilevel"/>
    <w:tmpl w:val="560C761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AB3724"/>
    <w:multiLevelType w:val="hybridMultilevel"/>
    <w:tmpl w:val="AAEA690A"/>
    <w:lvl w:ilvl="0" w:tplc="2AB276AA">
      <w:start w:val="1"/>
      <w:numFmt w:val="decimal"/>
      <w:lvlText w:val="%1."/>
      <w:lvlJc w:val="left"/>
      <w:pPr>
        <w:ind w:left="360" w:hanging="360"/>
      </w:pPr>
      <w:rPr>
        <w:lang w:bidi="he-IL"/>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10"/>
  </w:num>
  <w:num w:numId="3">
    <w:abstractNumId w:val="9"/>
  </w:num>
  <w:num w:numId="4">
    <w:abstractNumId w:val="14"/>
  </w:num>
  <w:num w:numId="5">
    <w:abstractNumId w:val="5"/>
  </w:num>
  <w:num w:numId="6">
    <w:abstractNumId w:val="6"/>
  </w:num>
  <w:num w:numId="7">
    <w:abstractNumId w:val="4"/>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1"/>
  </w:num>
  <w:num w:numId="11">
    <w:abstractNumId w:val="0"/>
  </w:num>
  <w:num w:numId="12">
    <w:abstractNumId w:val="1"/>
  </w:num>
  <w:num w:numId="13">
    <w:abstractNumId w:val="8"/>
  </w:num>
  <w:num w:numId="14">
    <w:abstractNumId w:val="12"/>
  </w:num>
  <w:num w:numId="15">
    <w:abstractNumId w:val="3"/>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2FD3"/>
    <w:rsid w:val="0002374D"/>
    <w:rsid w:val="00024E76"/>
    <w:rsid w:val="00026C66"/>
    <w:rsid w:val="00031720"/>
    <w:rsid w:val="00032EE6"/>
    <w:rsid w:val="000405EA"/>
    <w:rsid w:val="000425A7"/>
    <w:rsid w:val="00043002"/>
    <w:rsid w:val="00044268"/>
    <w:rsid w:val="00044AD5"/>
    <w:rsid w:val="00046E33"/>
    <w:rsid w:val="000472E7"/>
    <w:rsid w:val="000477BD"/>
    <w:rsid w:val="0005260D"/>
    <w:rsid w:val="00061E14"/>
    <w:rsid w:val="00062B39"/>
    <w:rsid w:val="00065705"/>
    <w:rsid w:val="00065ED1"/>
    <w:rsid w:val="00066189"/>
    <w:rsid w:val="000661F2"/>
    <w:rsid w:val="00066465"/>
    <w:rsid w:val="0006701E"/>
    <w:rsid w:val="000711BF"/>
    <w:rsid w:val="00071A20"/>
    <w:rsid w:val="00076DFA"/>
    <w:rsid w:val="00077308"/>
    <w:rsid w:val="00085895"/>
    <w:rsid w:val="00090246"/>
    <w:rsid w:val="00093E3D"/>
    <w:rsid w:val="00094E88"/>
    <w:rsid w:val="000956BE"/>
    <w:rsid w:val="000A18BB"/>
    <w:rsid w:val="000A1AF5"/>
    <w:rsid w:val="000A546E"/>
    <w:rsid w:val="000A59EC"/>
    <w:rsid w:val="000A5A53"/>
    <w:rsid w:val="000A6C0D"/>
    <w:rsid w:val="000B2F1F"/>
    <w:rsid w:val="000C13FD"/>
    <w:rsid w:val="000C17E7"/>
    <w:rsid w:val="000C19BB"/>
    <w:rsid w:val="000C1F9D"/>
    <w:rsid w:val="000C55C5"/>
    <w:rsid w:val="000D13A5"/>
    <w:rsid w:val="000E2EBF"/>
    <w:rsid w:val="000E2EF2"/>
    <w:rsid w:val="000E3E4D"/>
    <w:rsid w:val="000E5699"/>
    <w:rsid w:val="000E5C54"/>
    <w:rsid w:val="000F1511"/>
    <w:rsid w:val="000F35E3"/>
    <w:rsid w:val="000F5445"/>
    <w:rsid w:val="001007CF"/>
    <w:rsid w:val="00102FF2"/>
    <w:rsid w:val="0010592C"/>
    <w:rsid w:val="00107E39"/>
    <w:rsid w:val="00110868"/>
    <w:rsid w:val="0011153E"/>
    <w:rsid w:val="001127D6"/>
    <w:rsid w:val="001164D1"/>
    <w:rsid w:val="00116637"/>
    <w:rsid w:val="001214F1"/>
    <w:rsid w:val="00121C72"/>
    <w:rsid w:val="001222CD"/>
    <w:rsid w:val="001225BC"/>
    <w:rsid w:val="00122DB5"/>
    <w:rsid w:val="001244AC"/>
    <w:rsid w:val="00130E95"/>
    <w:rsid w:val="00132FBE"/>
    <w:rsid w:val="0013370B"/>
    <w:rsid w:val="001359C1"/>
    <w:rsid w:val="00142E31"/>
    <w:rsid w:val="00143EE5"/>
    <w:rsid w:val="00151DD2"/>
    <w:rsid w:val="0015207D"/>
    <w:rsid w:val="00155BFD"/>
    <w:rsid w:val="001618AD"/>
    <w:rsid w:val="00165002"/>
    <w:rsid w:val="00165014"/>
    <w:rsid w:val="001654C4"/>
    <w:rsid w:val="001656CB"/>
    <w:rsid w:val="0017202E"/>
    <w:rsid w:val="00176C38"/>
    <w:rsid w:val="00180591"/>
    <w:rsid w:val="0018271F"/>
    <w:rsid w:val="001835DE"/>
    <w:rsid w:val="001A12A5"/>
    <w:rsid w:val="001A3633"/>
    <w:rsid w:val="001A6798"/>
    <w:rsid w:val="001A756C"/>
    <w:rsid w:val="001B05A0"/>
    <w:rsid w:val="001B0EA1"/>
    <w:rsid w:val="001B491A"/>
    <w:rsid w:val="001C035E"/>
    <w:rsid w:val="001C4288"/>
    <w:rsid w:val="001C519B"/>
    <w:rsid w:val="001C5708"/>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54581"/>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64BD"/>
    <w:rsid w:val="00377B84"/>
    <w:rsid w:val="00380234"/>
    <w:rsid w:val="0039653F"/>
    <w:rsid w:val="003966A5"/>
    <w:rsid w:val="003977BD"/>
    <w:rsid w:val="003A3B33"/>
    <w:rsid w:val="003A4534"/>
    <w:rsid w:val="003A48B2"/>
    <w:rsid w:val="003A49CF"/>
    <w:rsid w:val="003A51B5"/>
    <w:rsid w:val="003A6ECC"/>
    <w:rsid w:val="003A7E26"/>
    <w:rsid w:val="003B09E9"/>
    <w:rsid w:val="003B1B4D"/>
    <w:rsid w:val="003B2B0F"/>
    <w:rsid w:val="003B5C91"/>
    <w:rsid w:val="003B6DA8"/>
    <w:rsid w:val="003B6F35"/>
    <w:rsid w:val="003B6FA0"/>
    <w:rsid w:val="003C2E9F"/>
    <w:rsid w:val="003C302E"/>
    <w:rsid w:val="003C52E0"/>
    <w:rsid w:val="003C7294"/>
    <w:rsid w:val="003D0487"/>
    <w:rsid w:val="003D545A"/>
    <w:rsid w:val="003D60D0"/>
    <w:rsid w:val="003D7CAE"/>
    <w:rsid w:val="003E0F18"/>
    <w:rsid w:val="003E2091"/>
    <w:rsid w:val="00402152"/>
    <w:rsid w:val="00404B1E"/>
    <w:rsid w:val="004051DD"/>
    <w:rsid w:val="004059BD"/>
    <w:rsid w:val="00406E4C"/>
    <w:rsid w:val="004152A1"/>
    <w:rsid w:val="0041765C"/>
    <w:rsid w:val="00417B88"/>
    <w:rsid w:val="00422717"/>
    <w:rsid w:val="00434A8A"/>
    <w:rsid w:val="004363E3"/>
    <w:rsid w:val="00436555"/>
    <w:rsid w:val="00436B87"/>
    <w:rsid w:val="00442CAB"/>
    <w:rsid w:val="00453020"/>
    <w:rsid w:val="00453AFC"/>
    <w:rsid w:val="00455A97"/>
    <w:rsid w:val="00456FE1"/>
    <w:rsid w:val="0045706C"/>
    <w:rsid w:val="004573A5"/>
    <w:rsid w:val="0046043D"/>
    <w:rsid w:val="0046509C"/>
    <w:rsid w:val="00470388"/>
    <w:rsid w:val="0047787B"/>
    <w:rsid w:val="00484A8C"/>
    <w:rsid w:val="00484F17"/>
    <w:rsid w:val="004868B8"/>
    <w:rsid w:val="00494D16"/>
    <w:rsid w:val="004A0DB2"/>
    <w:rsid w:val="004A47A6"/>
    <w:rsid w:val="004B1D89"/>
    <w:rsid w:val="004C00D7"/>
    <w:rsid w:val="004C534D"/>
    <w:rsid w:val="004C7783"/>
    <w:rsid w:val="004D1FE7"/>
    <w:rsid w:val="004D3DEB"/>
    <w:rsid w:val="004D6229"/>
    <w:rsid w:val="004D6916"/>
    <w:rsid w:val="004E376B"/>
    <w:rsid w:val="004E4FDF"/>
    <w:rsid w:val="004F083F"/>
    <w:rsid w:val="004F46FF"/>
    <w:rsid w:val="004F7D02"/>
    <w:rsid w:val="005063DE"/>
    <w:rsid w:val="00506B7D"/>
    <w:rsid w:val="005078D6"/>
    <w:rsid w:val="00510A34"/>
    <w:rsid w:val="00511A98"/>
    <w:rsid w:val="005217E5"/>
    <w:rsid w:val="00525C85"/>
    <w:rsid w:val="00525EC5"/>
    <w:rsid w:val="0052610D"/>
    <w:rsid w:val="005266FC"/>
    <w:rsid w:val="00531CD2"/>
    <w:rsid w:val="0053500C"/>
    <w:rsid w:val="005364A2"/>
    <w:rsid w:val="005371C2"/>
    <w:rsid w:val="00542E3D"/>
    <w:rsid w:val="00545F78"/>
    <w:rsid w:val="00546E97"/>
    <w:rsid w:val="00552C50"/>
    <w:rsid w:val="00557197"/>
    <w:rsid w:val="00570D31"/>
    <w:rsid w:val="0057138A"/>
    <w:rsid w:val="0057298C"/>
    <w:rsid w:val="005738E0"/>
    <w:rsid w:val="00574B1F"/>
    <w:rsid w:val="00574FC6"/>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5668"/>
    <w:rsid w:val="005C631A"/>
    <w:rsid w:val="005D1EC1"/>
    <w:rsid w:val="005D59A3"/>
    <w:rsid w:val="005D6F38"/>
    <w:rsid w:val="005E086C"/>
    <w:rsid w:val="005E1DD8"/>
    <w:rsid w:val="005E4A37"/>
    <w:rsid w:val="005E51CC"/>
    <w:rsid w:val="005F1EB7"/>
    <w:rsid w:val="005F31A4"/>
    <w:rsid w:val="0060198C"/>
    <w:rsid w:val="00601B2F"/>
    <w:rsid w:val="00602C29"/>
    <w:rsid w:val="006039B2"/>
    <w:rsid w:val="00604161"/>
    <w:rsid w:val="00605B2C"/>
    <w:rsid w:val="00605BC3"/>
    <w:rsid w:val="00610A5C"/>
    <w:rsid w:val="00614185"/>
    <w:rsid w:val="00620914"/>
    <w:rsid w:val="0062663F"/>
    <w:rsid w:val="006272A1"/>
    <w:rsid w:val="00632B59"/>
    <w:rsid w:val="0063425E"/>
    <w:rsid w:val="00635C6A"/>
    <w:rsid w:val="00635E82"/>
    <w:rsid w:val="00644278"/>
    <w:rsid w:val="006450D5"/>
    <w:rsid w:val="00647036"/>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CFF"/>
    <w:rsid w:val="006D1DF1"/>
    <w:rsid w:val="006D320D"/>
    <w:rsid w:val="006D3FF2"/>
    <w:rsid w:val="006D6F7C"/>
    <w:rsid w:val="006E0ED0"/>
    <w:rsid w:val="006E2F5F"/>
    <w:rsid w:val="006E2FC1"/>
    <w:rsid w:val="006E4240"/>
    <w:rsid w:val="006E4A51"/>
    <w:rsid w:val="006E60D3"/>
    <w:rsid w:val="006F070F"/>
    <w:rsid w:val="006F200B"/>
    <w:rsid w:val="006F5608"/>
    <w:rsid w:val="006F7BDD"/>
    <w:rsid w:val="0070004F"/>
    <w:rsid w:val="0070490E"/>
    <w:rsid w:val="007131DA"/>
    <w:rsid w:val="007152FD"/>
    <w:rsid w:val="00720274"/>
    <w:rsid w:val="0072425F"/>
    <w:rsid w:val="00724527"/>
    <w:rsid w:val="00725BF5"/>
    <w:rsid w:val="007357DF"/>
    <w:rsid w:val="00735CCF"/>
    <w:rsid w:val="007372FC"/>
    <w:rsid w:val="007423E6"/>
    <w:rsid w:val="00743DA5"/>
    <w:rsid w:val="00745BCB"/>
    <w:rsid w:val="007473F4"/>
    <w:rsid w:val="0074777C"/>
    <w:rsid w:val="00752B11"/>
    <w:rsid w:val="00753EA3"/>
    <w:rsid w:val="00756424"/>
    <w:rsid w:val="00760357"/>
    <w:rsid w:val="00762686"/>
    <w:rsid w:val="007738B0"/>
    <w:rsid w:val="007743B3"/>
    <w:rsid w:val="00774BBD"/>
    <w:rsid w:val="00782771"/>
    <w:rsid w:val="007835F0"/>
    <w:rsid w:val="007841B0"/>
    <w:rsid w:val="007927B1"/>
    <w:rsid w:val="007A1F3A"/>
    <w:rsid w:val="007A241C"/>
    <w:rsid w:val="007A3452"/>
    <w:rsid w:val="007A711A"/>
    <w:rsid w:val="007B09FF"/>
    <w:rsid w:val="007B5B4B"/>
    <w:rsid w:val="007B7D24"/>
    <w:rsid w:val="007C11D0"/>
    <w:rsid w:val="007C28C3"/>
    <w:rsid w:val="007C30E3"/>
    <w:rsid w:val="007C78E7"/>
    <w:rsid w:val="007D2A0A"/>
    <w:rsid w:val="007D4641"/>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1CA3"/>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2F59"/>
    <w:rsid w:val="008B63ED"/>
    <w:rsid w:val="008C0741"/>
    <w:rsid w:val="008C1D8F"/>
    <w:rsid w:val="008C39D0"/>
    <w:rsid w:val="008C6CA0"/>
    <w:rsid w:val="008D13E9"/>
    <w:rsid w:val="008D7453"/>
    <w:rsid w:val="008E0ADF"/>
    <w:rsid w:val="008E12B8"/>
    <w:rsid w:val="008E157C"/>
    <w:rsid w:val="008E4D0D"/>
    <w:rsid w:val="008F5A2A"/>
    <w:rsid w:val="008F711D"/>
    <w:rsid w:val="008F7601"/>
    <w:rsid w:val="00901F5C"/>
    <w:rsid w:val="00904151"/>
    <w:rsid w:val="00911961"/>
    <w:rsid w:val="00914C5E"/>
    <w:rsid w:val="00923BF4"/>
    <w:rsid w:val="00931C9A"/>
    <w:rsid w:val="00933540"/>
    <w:rsid w:val="00936A94"/>
    <w:rsid w:val="00937A64"/>
    <w:rsid w:val="00937B51"/>
    <w:rsid w:val="0094095E"/>
    <w:rsid w:val="00950FA5"/>
    <w:rsid w:val="00954932"/>
    <w:rsid w:val="00954D7C"/>
    <w:rsid w:val="00956EF8"/>
    <w:rsid w:val="00966B28"/>
    <w:rsid w:val="00981A13"/>
    <w:rsid w:val="00982DAB"/>
    <w:rsid w:val="009843B4"/>
    <w:rsid w:val="009873CE"/>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44D4"/>
    <w:rsid w:val="00A164B4"/>
    <w:rsid w:val="00A16E5D"/>
    <w:rsid w:val="00A30007"/>
    <w:rsid w:val="00A30ACF"/>
    <w:rsid w:val="00A37014"/>
    <w:rsid w:val="00A42D07"/>
    <w:rsid w:val="00A44570"/>
    <w:rsid w:val="00A44E15"/>
    <w:rsid w:val="00A4635E"/>
    <w:rsid w:val="00A536B6"/>
    <w:rsid w:val="00A53CCE"/>
    <w:rsid w:val="00A60DA7"/>
    <w:rsid w:val="00A64337"/>
    <w:rsid w:val="00A64A82"/>
    <w:rsid w:val="00A66DF1"/>
    <w:rsid w:val="00A66F8F"/>
    <w:rsid w:val="00A71562"/>
    <w:rsid w:val="00A7169D"/>
    <w:rsid w:val="00A7192D"/>
    <w:rsid w:val="00A75364"/>
    <w:rsid w:val="00A76C56"/>
    <w:rsid w:val="00A77A37"/>
    <w:rsid w:val="00A808D8"/>
    <w:rsid w:val="00A809D2"/>
    <w:rsid w:val="00A81A53"/>
    <w:rsid w:val="00A838B1"/>
    <w:rsid w:val="00A94EDA"/>
    <w:rsid w:val="00A95294"/>
    <w:rsid w:val="00A96D36"/>
    <w:rsid w:val="00A9792C"/>
    <w:rsid w:val="00AA47EE"/>
    <w:rsid w:val="00AA6710"/>
    <w:rsid w:val="00AB25A0"/>
    <w:rsid w:val="00AB2A06"/>
    <w:rsid w:val="00AB3CB3"/>
    <w:rsid w:val="00AB49BA"/>
    <w:rsid w:val="00AB5124"/>
    <w:rsid w:val="00AB5728"/>
    <w:rsid w:val="00AC73E7"/>
    <w:rsid w:val="00AC79A3"/>
    <w:rsid w:val="00AD095E"/>
    <w:rsid w:val="00AD5475"/>
    <w:rsid w:val="00AD7FAF"/>
    <w:rsid w:val="00AE181A"/>
    <w:rsid w:val="00AE267E"/>
    <w:rsid w:val="00AE6B79"/>
    <w:rsid w:val="00AE7243"/>
    <w:rsid w:val="00AF09EB"/>
    <w:rsid w:val="00AF3C91"/>
    <w:rsid w:val="00AF5CFA"/>
    <w:rsid w:val="00B03FB3"/>
    <w:rsid w:val="00B078F0"/>
    <w:rsid w:val="00B07DFD"/>
    <w:rsid w:val="00B10A8F"/>
    <w:rsid w:val="00B116F3"/>
    <w:rsid w:val="00B11EFF"/>
    <w:rsid w:val="00B11F67"/>
    <w:rsid w:val="00B14B42"/>
    <w:rsid w:val="00B25360"/>
    <w:rsid w:val="00B311F7"/>
    <w:rsid w:val="00B31B33"/>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22C0"/>
    <w:rsid w:val="00B825E3"/>
    <w:rsid w:val="00B8441A"/>
    <w:rsid w:val="00B8473D"/>
    <w:rsid w:val="00B859B8"/>
    <w:rsid w:val="00B91659"/>
    <w:rsid w:val="00B965F4"/>
    <w:rsid w:val="00B9731D"/>
    <w:rsid w:val="00BA20BF"/>
    <w:rsid w:val="00BA690D"/>
    <w:rsid w:val="00BB54BB"/>
    <w:rsid w:val="00BC3446"/>
    <w:rsid w:val="00BC6D35"/>
    <w:rsid w:val="00BD0485"/>
    <w:rsid w:val="00BD0E64"/>
    <w:rsid w:val="00BD3515"/>
    <w:rsid w:val="00BD452E"/>
    <w:rsid w:val="00BD6845"/>
    <w:rsid w:val="00BE13B6"/>
    <w:rsid w:val="00BE35A9"/>
    <w:rsid w:val="00BE46B6"/>
    <w:rsid w:val="00BF163C"/>
    <w:rsid w:val="00BF256B"/>
    <w:rsid w:val="00BF2982"/>
    <w:rsid w:val="00BF3DD4"/>
    <w:rsid w:val="00C03CA6"/>
    <w:rsid w:val="00C04183"/>
    <w:rsid w:val="00C05FF3"/>
    <w:rsid w:val="00C10B9A"/>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B5EF8"/>
    <w:rsid w:val="00CC44D4"/>
    <w:rsid w:val="00CC7417"/>
    <w:rsid w:val="00CD2C18"/>
    <w:rsid w:val="00CE0CE2"/>
    <w:rsid w:val="00CE1CEF"/>
    <w:rsid w:val="00CE346C"/>
    <w:rsid w:val="00CE692B"/>
    <w:rsid w:val="00CE7332"/>
    <w:rsid w:val="00CF0EEE"/>
    <w:rsid w:val="00CF175C"/>
    <w:rsid w:val="00CF2027"/>
    <w:rsid w:val="00CF3FC4"/>
    <w:rsid w:val="00D02513"/>
    <w:rsid w:val="00D0643D"/>
    <w:rsid w:val="00D074BB"/>
    <w:rsid w:val="00D10DC4"/>
    <w:rsid w:val="00D12184"/>
    <w:rsid w:val="00D12955"/>
    <w:rsid w:val="00D150B2"/>
    <w:rsid w:val="00D20794"/>
    <w:rsid w:val="00D22CE8"/>
    <w:rsid w:val="00D25189"/>
    <w:rsid w:val="00D26633"/>
    <w:rsid w:val="00D35F56"/>
    <w:rsid w:val="00D41213"/>
    <w:rsid w:val="00D43F55"/>
    <w:rsid w:val="00D4446E"/>
    <w:rsid w:val="00D447A3"/>
    <w:rsid w:val="00D46D62"/>
    <w:rsid w:val="00D47008"/>
    <w:rsid w:val="00D5053C"/>
    <w:rsid w:val="00D61FB1"/>
    <w:rsid w:val="00D62542"/>
    <w:rsid w:val="00D62B51"/>
    <w:rsid w:val="00D70C69"/>
    <w:rsid w:val="00D71C75"/>
    <w:rsid w:val="00D745C6"/>
    <w:rsid w:val="00D81396"/>
    <w:rsid w:val="00D871F0"/>
    <w:rsid w:val="00D92E7A"/>
    <w:rsid w:val="00D94A54"/>
    <w:rsid w:val="00DA28AE"/>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019"/>
    <w:rsid w:val="00E61AF1"/>
    <w:rsid w:val="00E61E06"/>
    <w:rsid w:val="00E630A8"/>
    <w:rsid w:val="00E63466"/>
    <w:rsid w:val="00E72D7D"/>
    <w:rsid w:val="00E73917"/>
    <w:rsid w:val="00E745F6"/>
    <w:rsid w:val="00E971E7"/>
    <w:rsid w:val="00EA0C7F"/>
    <w:rsid w:val="00EA61C2"/>
    <w:rsid w:val="00EA6FA5"/>
    <w:rsid w:val="00EA72BC"/>
    <w:rsid w:val="00EB1981"/>
    <w:rsid w:val="00EB5DE2"/>
    <w:rsid w:val="00EC447A"/>
    <w:rsid w:val="00EC7E91"/>
    <w:rsid w:val="00ED1000"/>
    <w:rsid w:val="00ED116B"/>
    <w:rsid w:val="00ED4B53"/>
    <w:rsid w:val="00ED6A9F"/>
    <w:rsid w:val="00EE0343"/>
    <w:rsid w:val="00EE121C"/>
    <w:rsid w:val="00EE78E4"/>
    <w:rsid w:val="00EF079D"/>
    <w:rsid w:val="00EF49BD"/>
    <w:rsid w:val="00F00DFC"/>
    <w:rsid w:val="00F014F0"/>
    <w:rsid w:val="00F03DCD"/>
    <w:rsid w:val="00F0733C"/>
    <w:rsid w:val="00F07871"/>
    <w:rsid w:val="00F10A85"/>
    <w:rsid w:val="00F114E1"/>
    <w:rsid w:val="00F11D80"/>
    <w:rsid w:val="00F12E40"/>
    <w:rsid w:val="00F31F2F"/>
    <w:rsid w:val="00F35D41"/>
    <w:rsid w:val="00F37620"/>
    <w:rsid w:val="00F40315"/>
    <w:rsid w:val="00F403CD"/>
    <w:rsid w:val="00F44898"/>
    <w:rsid w:val="00F53C65"/>
    <w:rsid w:val="00F54C2D"/>
    <w:rsid w:val="00F57AA4"/>
    <w:rsid w:val="00F6343B"/>
    <w:rsid w:val="00F63DF0"/>
    <w:rsid w:val="00F71F58"/>
    <w:rsid w:val="00F722B1"/>
    <w:rsid w:val="00F80F86"/>
    <w:rsid w:val="00F8158B"/>
    <w:rsid w:val="00F81617"/>
    <w:rsid w:val="00F8314F"/>
    <w:rsid w:val="00F834CE"/>
    <w:rsid w:val="00F879FC"/>
    <w:rsid w:val="00F941B9"/>
    <w:rsid w:val="00FA1ABA"/>
    <w:rsid w:val="00FA317F"/>
    <w:rsid w:val="00FA5F7B"/>
    <w:rsid w:val="00FB3E73"/>
    <w:rsid w:val="00FB4822"/>
    <w:rsid w:val="00FB4938"/>
    <w:rsid w:val="00FB4AA5"/>
    <w:rsid w:val="00FC175B"/>
    <w:rsid w:val="00FC43DB"/>
    <w:rsid w:val="00FC7993"/>
    <w:rsid w:val="00FD0AFF"/>
    <w:rsid w:val="00FD1376"/>
    <w:rsid w:val="00FD3797"/>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F7383AF"/>
  <w15:chartTrackingRefBased/>
  <w15:docId w15:val="{869A2973-79E8-4161-9A59-F0B452AEC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uiPriority w:val="99"/>
    <w:semiHidden/>
    <w:unhideWhenUsed/>
    <w:rsid w:val="00545F78"/>
    <w:rPr>
      <w:sz w:val="16"/>
      <w:szCs w:val="16"/>
    </w:rPr>
  </w:style>
  <w:style w:type="paragraph" w:styleId="afd">
    <w:name w:val="annotation text"/>
    <w:basedOn w:val="a2"/>
    <w:link w:val="afe"/>
    <w:uiPriority w:val="99"/>
    <w:semiHidden/>
    <w:unhideWhenUsed/>
    <w:rsid w:val="00545F78"/>
    <w:rPr>
      <w:sz w:val="20"/>
      <w:szCs w:val="20"/>
    </w:rPr>
  </w:style>
  <w:style w:type="character" w:customStyle="1" w:styleId="afe">
    <w:name w:val="טקסט הערה תו"/>
    <w:link w:val="afd"/>
    <w:uiPriority w:val="99"/>
    <w:semiHidden/>
    <w:rsid w:val="00545F78"/>
    <w:rPr>
      <w:rFonts w:cs="FrankRuehl"/>
      <w:lang w:eastAsia="he-IL"/>
    </w:rPr>
  </w:style>
  <w:style w:type="paragraph" w:styleId="aff">
    <w:name w:val="annotation subject"/>
    <w:basedOn w:val="afd"/>
    <w:next w:val="afd"/>
    <w:link w:val="aff0"/>
    <w:uiPriority w:val="99"/>
    <w:semiHidden/>
    <w:unhideWhenUsed/>
    <w:rsid w:val="00545F78"/>
    <w:rPr>
      <w:b/>
      <w:bCs/>
    </w:rPr>
  </w:style>
  <w:style w:type="character" w:customStyle="1" w:styleId="aff0">
    <w:name w:val="נושא הערה תו"/>
    <w:link w:val="aff"/>
    <w:uiPriority w:val="99"/>
    <w:semiHidden/>
    <w:rsid w:val="00545F78"/>
    <w:rPr>
      <w:rFonts w:cs="FrankRuehl"/>
      <w:b/>
      <w:bCs/>
      <w:lang w:eastAsia="he-IL"/>
    </w:rPr>
  </w:style>
  <w:style w:type="paragraph" w:styleId="aff1">
    <w:name w:val="Revision"/>
    <w:hidden/>
    <w:uiPriority w:val="99"/>
    <w:semiHidden/>
    <w:rsid w:val="00545F78"/>
    <w:rPr>
      <w:rFonts w:cs="FrankRuehl"/>
      <w:sz w:val="24"/>
      <w:szCs w:val="26"/>
      <w:lang w:eastAsia="he-IL"/>
    </w:rPr>
  </w:style>
  <w:style w:type="paragraph" w:styleId="aff2">
    <w:name w:val="List Paragraph"/>
    <w:basedOn w:val="a2"/>
    <w:uiPriority w:val="34"/>
    <w:qFormat/>
    <w:rsid w:val="008F5A2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96578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EE6DA9-7D4B-4E3B-BB8D-3470C3E52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588</Words>
  <Characters>3132</Characters>
  <Application>Microsoft Office Word</Application>
  <DocSecurity>4</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Microsoft</Company>
  <LinksUpToDate>false</LinksUpToDate>
  <CharactersWithSpaces>3713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Chedva Ben Shabat</cp:lastModifiedBy>
  <cp:revision>2</cp:revision>
  <cp:lastPrinted>2019-05-02T13:55:00Z</cp:lastPrinted>
  <dcterms:created xsi:type="dcterms:W3CDTF">2022-06-14T07:34:00Z</dcterms:created>
  <dcterms:modified xsi:type="dcterms:W3CDTF">2022-06-14T07:34:00Z</dcterms:modified>
</cp:coreProperties>
</file>